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3C75" w:rsidRPr="00C13C75" w:rsidRDefault="00C13C75" w:rsidP="00C13C75">
      <w:pPr>
        <w:spacing w:after="150" w:line="240" w:lineRule="auto"/>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br/>
      </w:r>
    </w:p>
    <w:p w:rsidR="00C13C75" w:rsidRPr="00C13C75" w:rsidRDefault="00C13C75" w:rsidP="00C13C75">
      <w:pPr>
        <w:spacing w:after="150" w:line="240" w:lineRule="auto"/>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ПОЯСНИТЕЛЬНАЯ ЗАПИСКА</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Направленность программы</w:t>
      </w:r>
      <w:r w:rsidRPr="00C13C75">
        <w:rPr>
          <w:rFonts w:ascii="Times New Roman" w:eastAsia="Times New Roman" w:hAnsi="Times New Roman" w:cs="Times New Roman"/>
          <w:color w:val="000000"/>
          <w:sz w:val="21"/>
          <w:szCs w:val="21"/>
          <w:lang w:eastAsia="ru-RU"/>
        </w:rPr>
        <w:t> Дополнительная общеобразовательная общеразвивающая программа «Школьный театр» имеет художественную направленность.</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Уровень программы</w:t>
      </w:r>
      <w:r w:rsidRPr="00C13C75">
        <w:rPr>
          <w:rFonts w:ascii="Times New Roman" w:eastAsia="Times New Roman" w:hAnsi="Times New Roman" w:cs="Times New Roman"/>
          <w:color w:val="000000"/>
          <w:sz w:val="21"/>
          <w:szCs w:val="21"/>
          <w:lang w:eastAsia="ru-RU"/>
        </w:rPr>
        <w:t> Уровень программы – ознакомительный.</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Актуальность программы</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 xml:space="preserve">С появлением и развитием компьютерных технологий, особенно благодаря динамичной </w:t>
      </w:r>
      <w:proofErr w:type="spellStart"/>
      <w:r w:rsidRPr="00C13C75">
        <w:rPr>
          <w:rFonts w:ascii="Times New Roman" w:eastAsia="Times New Roman" w:hAnsi="Times New Roman" w:cs="Times New Roman"/>
          <w:color w:val="000000"/>
          <w:sz w:val="21"/>
          <w:szCs w:val="21"/>
          <w:lang w:eastAsia="ru-RU"/>
        </w:rPr>
        <w:t>киберэволюции</w:t>
      </w:r>
      <w:proofErr w:type="spellEnd"/>
      <w:r w:rsidRPr="00C13C75">
        <w:rPr>
          <w:rFonts w:ascii="Times New Roman" w:eastAsia="Times New Roman" w:hAnsi="Times New Roman" w:cs="Times New Roman"/>
          <w:color w:val="000000"/>
          <w:sz w:val="21"/>
          <w:szCs w:val="21"/>
          <w:lang w:eastAsia="ru-RU"/>
        </w:rPr>
        <w:t xml:space="preserve"> всемирной глобальной сети Интернет, современный мир преображается и изменяется, вследствие чего меняются факторы социализации человека.</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При всей кажущейся яркости и занимательности новейших компьютерных технологий, следует отчетливо осознавать, что ребенок чаще всего остается пассивным зрителем, созерцателем подобных технологических чудес. Они не затрагивают тех психоэмоциональных центров головного мозга, которые отвечают за общее развитие и работу активного, действенного воображения, являющегося локомотивом всей творческой деятельности. Все эти качества эффективно реализуются в игровой форме.</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В соответствии с Федеральным государственным образовательным стандартом социальное направление возможно реализовать на занятиях курса внеурочной деятельности «Школьный театр».</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Рабочая программа дополнительного образования «Школьный театр» разработана в соответствии с требованиями:</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Федерального закона от 29.12.2012 № 273-ФЗ «Об образовании в Российской Федерации»;</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 xml:space="preserve">• приказа </w:t>
      </w:r>
      <w:proofErr w:type="spellStart"/>
      <w:r w:rsidRPr="00C13C75">
        <w:rPr>
          <w:rFonts w:ascii="Times New Roman" w:eastAsia="Times New Roman" w:hAnsi="Times New Roman" w:cs="Times New Roman"/>
          <w:color w:val="000000"/>
          <w:sz w:val="21"/>
          <w:szCs w:val="21"/>
          <w:lang w:eastAsia="ru-RU"/>
        </w:rPr>
        <w:t>Минобрнауки</w:t>
      </w:r>
      <w:proofErr w:type="spellEnd"/>
      <w:r w:rsidRPr="00C13C75">
        <w:rPr>
          <w:rFonts w:ascii="Times New Roman" w:eastAsia="Times New Roman" w:hAnsi="Times New Roman" w:cs="Times New Roman"/>
          <w:color w:val="000000"/>
          <w:sz w:val="21"/>
          <w:szCs w:val="21"/>
          <w:lang w:eastAsia="ru-RU"/>
        </w:rPr>
        <w:t xml:space="preserve"> от 17.12.2010 № 1897 «Об утверждении ФГОС основного общего образования»;</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 СП 2.4.3648-20 «Санитарно-эпидемиологические требования к организациям воспитания и обучения, отдыха и оздоровления детей и молодежи», утвержденных постановлением главного санитарного врача от 28.09.2020 № 28;</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 СанПиН 1.2.3685-21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санитарного врача от 28.01.2021 № 2.</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Программа ос реализуется в рамках кружковой работы</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Содержание курса направлено на развитие творческих способностей обучающихся, формирование коммуникативных качеств, систему ценностей.</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Цель: </w:t>
      </w:r>
      <w:r w:rsidRPr="00C13C75">
        <w:rPr>
          <w:rFonts w:ascii="Times New Roman" w:eastAsia="Times New Roman" w:hAnsi="Times New Roman" w:cs="Times New Roman"/>
          <w:color w:val="000000"/>
          <w:sz w:val="21"/>
          <w:szCs w:val="21"/>
          <w:lang w:eastAsia="ru-RU"/>
        </w:rPr>
        <w:t xml:space="preserve">«Школьный театр» – приобщение обучающихся к искусству театра, развитие творческих способностей и формирование </w:t>
      </w:r>
      <w:proofErr w:type="spellStart"/>
      <w:r w:rsidRPr="00C13C75">
        <w:rPr>
          <w:rFonts w:ascii="Times New Roman" w:eastAsia="Times New Roman" w:hAnsi="Times New Roman" w:cs="Times New Roman"/>
          <w:color w:val="000000"/>
          <w:sz w:val="21"/>
          <w:szCs w:val="21"/>
          <w:lang w:eastAsia="ru-RU"/>
        </w:rPr>
        <w:t>социальноактивной</w:t>
      </w:r>
      <w:proofErr w:type="spellEnd"/>
      <w:r w:rsidRPr="00C13C75">
        <w:rPr>
          <w:rFonts w:ascii="Times New Roman" w:eastAsia="Times New Roman" w:hAnsi="Times New Roman" w:cs="Times New Roman"/>
          <w:color w:val="000000"/>
          <w:sz w:val="21"/>
          <w:szCs w:val="21"/>
          <w:lang w:eastAsia="ru-RU"/>
        </w:rPr>
        <w:t xml:space="preserve"> личности средствами театрального искусства. Формирование обязательного минимума знаний и умений, который обеспечит развитие новых социальных ролей обучающихся.</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Основная идея </w:t>
      </w:r>
      <w:r w:rsidRPr="00C13C75">
        <w:rPr>
          <w:rFonts w:ascii="Times New Roman" w:eastAsia="Times New Roman" w:hAnsi="Times New Roman" w:cs="Times New Roman"/>
          <w:color w:val="000000"/>
          <w:sz w:val="21"/>
          <w:szCs w:val="21"/>
          <w:lang w:eastAsia="ru-RU"/>
        </w:rPr>
        <w:t>— развитие творческих способностей обучающихся, формирование коммуникативных качеств, систему ценностей.</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Задачи:</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Образовательные:</w:t>
      </w:r>
    </w:p>
    <w:p w:rsidR="00C13C75" w:rsidRPr="00C13C75" w:rsidRDefault="00C13C75" w:rsidP="00C13C75">
      <w:pPr>
        <w:numPr>
          <w:ilvl w:val="0"/>
          <w:numId w:val="1"/>
        </w:num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обучить основам сценического действия;</w:t>
      </w:r>
    </w:p>
    <w:p w:rsidR="00C13C75" w:rsidRPr="00C13C75" w:rsidRDefault="00C13C75" w:rsidP="00C13C75">
      <w:pPr>
        <w:numPr>
          <w:ilvl w:val="0"/>
          <w:numId w:val="1"/>
        </w:num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познакомить с основным языком театрального искусства;</w:t>
      </w:r>
    </w:p>
    <w:p w:rsidR="00C13C75" w:rsidRPr="00C13C75" w:rsidRDefault="00C13C75" w:rsidP="00C13C75">
      <w:pPr>
        <w:numPr>
          <w:ilvl w:val="0"/>
          <w:numId w:val="1"/>
        </w:num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познакомить с основными принципами коллективной творческой деятельности;</w:t>
      </w:r>
    </w:p>
    <w:p w:rsidR="00C13C75" w:rsidRPr="00C13C75" w:rsidRDefault="00C13C75" w:rsidP="00C13C75">
      <w:pPr>
        <w:numPr>
          <w:ilvl w:val="0"/>
          <w:numId w:val="1"/>
        </w:num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дать знания об основах самоорганизации и самодисциплины;</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Развивающие:</w:t>
      </w:r>
    </w:p>
    <w:p w:rsidR="00C13C75" w:rsidRPr="00C13C75" w:rsidRDefault="00C13C75" w:rsidP="00C13C75">
      <w:pPr>
        <w:numPr>
          <w:ilvl w:val="0"/>
          <w:numId w:val="2"/>
        </w:numPr>
        <w:spacing w:after="150" w:line="240" w:lineRule="auto"/>
        <w:rPr>
          <w:rFonts w:ascii="Times New Roman" w:eastAsia="Times New Roman" w:hAnsi="Times New Roman" w:cs="Times New Roman"/>
          <w:color w:val="000000"/>
          <w:sz w:val="21"/>
          <w:szCs w:val="21"/>
          <w:lang w:eastAsia="ru-RU"/>
        </w:rPr>
      </w:pPr>
      <w:proofErr w:type="gramStart"/>
      <w:r w:rsidRPr="00C13C75">
        <w:rPr>
          <w:rFonts w:ascii="Times New Roman" w:eastAsia="Times New Roman" w:hAnsi="Times New Roman" w:cs="Times New Roman"/>
          <w:color w:val="000000"/>
          <w:sz w:val="21"/>
          <w:szCs w:val="21"/>
          <w:lang w:eastAsia="ru-RU"/>
        </w:rPr>
        <w:lastRenderedPageBreak/>
        <w:t>развивать</w:t>
      </w:r>
      <w:proofErr w:type="gramEnd"/>
      <w:r w:rsidRPr="00C13C75">
        <w:rPr>
          <w:rFonts w:ascii="Times New Roman" w:eastAsia="Times New Roman" w:hAnsi="Times New Roman" w:cs="Times New Roman"/>
          <w:color w:val="000000"/>
          <w:sz w:val="21"/>
          <w:szCs w:val="21"/>
          <w:lang w:eastAsia="ru-RU"/>
        </w:rPr>
        <w:t xml:space="preserve"> зрительное и слуховое внимание, память, наблюдательность, находчивость, фантазию, воображение, эмоционально-волевую сферу, образное мышление;</w:t>
      </w:r>
    </w:p>
    <w:p w:rsidR="00C13C75" w:rsidRPr="00C13C75" w:rsidRDefault="00C13C75" w:rsidP="00C13C75">
      <w:pPr>
        <w:numPr>
          <w:ilvl w:val="0"/>
          <w:numId w:val="2"/>
        </w:num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научить пользоваться интонациями, выражающими основные чувства;</w:t>
      </w:r>
    </w:p>
    <w:p w:rsidR="00C13C75" w:rsidRPr="00C13C75" w:rsidRDefault="00C13C75" w:rsidP="00C13C75">
      <w:pPr>
        <w:numPr>
          <w:ilvl w:val="0"/>
          <w:numId w:val="2"/>
        </w:num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способствовать развитию культуры речи.</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Воспитательные:</w:t>
      </w:r>
    </w:p>
    <w:p w:rsidR="00C13C75" w:rsidRPr="00C13C75" w:rsidRDefault="00C13C75" w:rsidP="00C13C75">
      <w:pPr>
        <w:numPr>
          <w:ilvl w:val="0"/>
          <w:numId w:val="3"/>
        </w:num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воспитывать уважительное отношение между членами коллектива, чувство ответственности за общее дело;</w:t>
      </w:r>
    </w:p>
    <w:p w:rsidR="00C13C75" w:rsidRPr="00C13C75" w:rsidRDefault="00C13C75" w:rsidP="00C13C75">
      <w:pPr>
        <w:numPr>
          <w:ilvl w:val="0"/>
          <w:numId w:val="3"/>
        </w:num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воспитывать культуру поведения в театре;</w:t>
      </w:r>
    </w:p>
    <w:p w:rsidR="00C13C75" w:rsidRPr="00C13C75" w:rsidRDefault="00C13C75" w:rsidP="00C13C75">
      <w:pPr>
        <w:numPr>
          <w:ilvl w:val="0"/>
          <w:numId w:val="3"/>
        </w:num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формировать потребность в творческом самовыражении и создать мотивацию для поиска собственных решений в создании художественного образа;</w:t>
      </w:r>
    </w:p>
    <w:p w:rsidR="00C13C75" w:rsidRPr="00C13C75" w:rsidRDefault="00C13C75" w:rsidP="00C13C75">
      <w:pPr>
        <w:numPr>
          <w:ilvl w:val="0"/>
          <w:numId w:val="3"/>
        </w:num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содействовать формированию эстетического восприятия и художественного вкуса;</w:t>
      </w:r>
    </w:p>
    <w:p w:rsidR="00C13C75" w:rsidRPr="00C13C75" w:rsidRDefault="00C13C75" w:rsidP="00C13C75">
      <w:pPr>
        <w:numPr>
          <w:ilvl w:val="0"/>
          <w:numId w:val="3"/>
        </w:num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 xml:space="preserve">содействовать формированию личностных качеств: самостоятельности, уверенности, </w:t>
      </w:r>
      <w:proofErr w:type="spellStart"/>
      <w:r w:rsidRPr="00C13C75">
        <w:rPr>
          <w:rFonts w:ascii="Times New Roman" w:eastAsia="Times New Roman" w:hAnsi="Times New Roman" w:cs="Times New Roman"/>
          <w:color w:val="000000"/>
          <w:sz w:val="21"/>
          <w:szCs w:val="21"/>
          <w:lang w:eastAsia="ru-RU"/>
        </w:rPr>
        <w:t>эмпатии</w:t>
      </w:r>
      <w:proofErr w:type="spellEnd"/>
      <w:r w:rsidRPr="00C13C75">
        <w:rPr>
          <w:rFonts w:ascii="Times New Roman" w:eastAsia="Times New Roman" w:hAnsi="Times New Roman" w:cs="Times New Roman"/>
          <w:color w:val="000000"/>
          <w:sz w:val="21"/>
          <w:szCs w:val="21"/>
          <w:lang w:eastAsia="ru-RU"/>
        </w:rPr>
        <w:t>, толерантности.</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Формируемые компетенции</w:t>
      </w:r>
      <w:r w:rsidRPr="00C13C75">
        <w:rPr>
          <w:rFonts w:ascii="Times New Roman" w:eastAsia="Times New Roman" w:hAnsi="Times New Roman" w:cs="Times New Roman"/>
          <w:color w:val="000000"/>
          <w:sz w:val="21"/>
          <w:szCs w:val="21"/>
          <w:lang w:eastAsia="ru-RU"/>
        </w:rPr>
        <w:t>: ценностно-смысловые, общекультурные, учебно-познавательные, коммуникативные, социально-трудовые.</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Актуальность программы</w:t>
      </w:r>
      <w:r w:rsidRPr="00C13C75">
        <w:rPr>
          <w:rFonts w:ascii="Times New Roman" w:eastAsia="Times New Roman" w:hAnsi="Times New Roman" w:cs="Times New Roman"/>
          <w:color w:val="000000"/>
          <w:sz w:val="21"/>
          <w:szCs w:val="21"/>
          <w:lang w:eastAsia="ru-RU"/>
        </w:rPr>
        <w:t xml:space="preserve"> определяется необходимостью успешной социализации детей в современном обществе, повышения уровня их общей культуры и эрудиции. Театрализованная деятельность становится способом развития творческих способностей, самовыражения и самореализации личности, способной понимать общечеловеческие ценности, а также средством снятия психологического напряжения, сохранения эмоционального здоровья школьников. Сочетая возможности нескольких видов искусств (музыки, живописи, танца, литературы и актерской игры), театр обладает огромной силой воздействия на духовно-нравственный мир ребенка. </w:t>
      </w:r>
      <w:proofErr w:type="spellStart"/>
      <w:r w:rsidRPr="00C13C75">
        <w:rPr>
          <w:rFonts w:ascii="Times New Roman" w:eastAsia="Times New Roman" w:hAnsi="Times New Roman" w:cs="Times New Roman"/>
          <w:color w:val="000000"/>
          <w:sz w:val="21"/>
          <w:szCs w:val="21"/>
          <w:lang w:eastAsia="ru-RU"/>
        </w:rPr>
        <w:t>Беседыо</w:t>
      </w:r>
      <w:proofErr w:type="spellEnd"/>
      <w:r w:rsidRPr="00C13C75">
        <w:rPr>
          <w:rFonts w:ascii="Times New Roman" w:eastAsia="Times New Roman" w:hAnsi="Times New Roman" w:cs="Times New Roman"/>
          <w:color w:val="000000"/>
          <w:sz w:val="21"/>
          <w:szCs w:val="21"/>
          <w:lang w:eastAsia="ru-RU"/>
        </w:rPr>
        <w:t xml:space="preserve"> театре знакомят обучающихся в доступной форме с особенностями театрального искусства, с его видами и жанрами, также раскрывают общественно-воспитательную роль театра. Все это направлено на развитие зрительской культуры детей.</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 xml:space="preserve">Занятия театральной деятельностью вводят детей в мир прекрасного, пробуждают </w:t>
      </w:r>
      <w:proofErr w:type="spellStart"/>
      <w:r w:rsidRPr="00C13C75">
        <w:rPr>
          <w:rFonts w:ascii="Times New Roman" w:eastAsia="Times New Roman" w:hAnsi="Times New Roman" w:cs="Times New Roman"/>
          <w:color w:val="000000"/>
          <w:sz w:val="21"/>
          <w:szCs w:val="21"/>
          <w:lang w:eastAsia="ru-RU"/>
        </w:rPr>
        <w:t>способностик</w:t>
      </w:r>
      <w:proofErr w:type="spellEnd"/>
      <w:r w:rsidRPr="00C13C75">
        <w:rPr>
          <w:rFonts w:ascii="Times New Roman" w:eastAsia="Times New Roman" w:hAnsi="Times New Roman" w:cs="Times New Roman"/>
          <w:color w:val="000000"/>
          <w:sz w:val="21"/>
          <w:szCs w:val="21"/>
          <w:lang w:eastAsia="ru-RU"/>
        </w:rPr>
        <w:t xml:space="preserve"> состраданию и сопереживанию, активизируют мышление и познавательный интерес, а главное – раскрывают творческие возможности и помогают психологической адаптации ребенка в коллективе, тем самым создавая условия для успешной социализации личности.</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В программу входят теоретические и практические знания. Программа построена таким образом, чтобы обучающиеся не только усвоили информацию, но и воспользовались ею в реальной жизни.</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p>
    <w:p w:rsidR="00C13C75" w:rsidRPr="00C13C75" w:rsidRDefault="00C13C75" w:rsidP="00C13C75">
      <w:pPr>
        <w:spacing w:after="150" w:line="240" w:lineRule="auto"/>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РЕЗУЛЬТАТЫ ИЗУЧЕНИЯ ПРОГРАММЫ</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По окончании изучения программы обучающимися должны быть достигнуты:</w:t>
      </w:r>
    </w:p>
    <w:p w:rsidR="00C13C75" w:rsidRPr="00C13C75" w:rsidRDefault="00C13C75" w:rsidP="00C13C75">
      <w:pPr>
        <w:numPr>
          <w:ilvl w:val="0"/>
          <w:numId w:val="4"/>
        </w:num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особенности театра как вида искусства;</w:t>
      </w:r>
    </w:p>
    <w:p w:rsidR="00C13C75" w:rsidRPr="00C13C75" w:rsidRDefault="00C13C75" w:rsidP="00C13C75">
      <w:pPr>
        <w:numPr>
          <w:ilvl w:val="0"/>
          <w:numId w:val="4"/>
        </w:num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виды театров;</w:t>
      </w:r>
    </w:p>
    <w:p w:rsidR="00C13C75" w:rsidRPr="00C13C75" w:rsidRDefault="00C13C75" w:rsidP="00C13C75">
      <w:pPr>
        <w:numPr>
          <w:ilvl w:val="0"/>
          <w:numId w:val="4"/>
        </w:num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правила поведения в театре (на сцене и в зрительном зале);</w:t>
      </w:r>
    </w:p>
    <w:p w:rsidR="00C13C75" w:rsidRPr="00C13C75" w:rsidRDefault="00C13C75" w:rsidP="00C13C75">
      <w:pPr>
        <w:numPr>
          <w:ilvl w:val="0"/>
          <w:numId w:val="4"/>
        </w:num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театральные профессии;</w:t>
      </w:r>
    </w:p>
    <w:p w:rsidR="00C13C75" w:rsidRPr="00C13C75" w:rsidRDefault="00C13C75" w:rsidP="00C13C75">
      <w:pPr>
        <w:numPr>
          <w:ilvl w:val="0"/>
          <w:numId w:val="4"/>
        </w:num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теоретические основы актерского мастерства, пластики и сценической речи;</w:t>
      </w:r>
    </w:p>
    <w:p w:rsidR="00C13C75" w:rsidRPr="00C13C75" w:rsidRDefault="00C13C75" w:rsidP="00C13C75">
      <w:pPr>
        <w:numPr>
          <w:ilvl w:val="0"/>
          <w:numId w:val="4"/>
        </w:num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упражнения для проведения артикуляционной гимнастики;</w:t>
      </w:r>
    </w:p>
    <w:p w:rsidR="00C13C75" w:rsidRPr="00C13C75" w:rsidRDefault="00C13C75" w:rsidP="00C13C75">
      <w:pPr>
        <w:numPr>
          <w:ilvl w:val="0"/>
          <w:numId w:val="4"/>
        </w:num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упражнения для снятия мышечных зажимов;</w:t>
      </w:r>
    </w:p>
    <w:p w:rsidR="00C13C75" w:rsidRPr="00C13C75" w:rsidRDefault="00C13C75" w:rsidP="00C13C75">
      <w:pPr>
        <w:numPr>
          <w:ilvl w:val="0"/>
          <w:numId w:val="4"/>
        </w:num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базовые упражнения для проведения актерского тренинга;</w:t>
      </w:r>
    </w:p>
    <w:p w:rsidR="00C13C75" w:rsidRPr="00C13C75" w:rsidRDefault="00C13C75" w:rsidP="00C13C75">
      <w:pPr>
        <w:numPr>
          <w:ilvl w:val="0"/>
          <w:numId w:val="4"/>
        </w:num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правила проведения рефлексии.</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Уметь:</w:t>
      </w:r>
    </w:p>
    <w:p w:rsidR="00C13C75" w:rsidRPr="00C13C75" w:rsidRDefault="00C13C75" w:rsidP="00C13C75">
      <w:pPr>
        <w:numPr>
          <w:ilvl w:val="0"/>
          <w:numId w:val="5"/>
        </w:num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ориентироваться в сценическом пространстве;</w:t>
      </w:r>
    </w:p>
    <w:p w:rsidR="00C13C75" w:rsidRPr="00C13C75" w:rsidRDefault="00C13C75" w:rsidP="00C13C75">
      <w:pPr>
        <w:numPr>
          <w:ilvl w:val="0"/>
          <w:numId w:val="5"/>
        </w:num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выполнять простые действия на сцене;</w:t>
      </w:r>
    </w:p>
    <w:p w:rsidR="00C13C75" w:rsidRPr="00C13C75" w:rsidRDefault="00C13C75" w:rsidP="00C13C75">
      <w:pPr>
        <w:numPr>
          <w:ilvl w:val="0"/>
          <w:numId w:val="5"/>
        </w:numPr>
        <w:spacing w:after="150" w:line="240" w:lineRule="auto"/>
        <w:rPr>
          <w:rFonts w:ascii="Times New Roman" w:eastAsia="Times New Roman" w:hAnsi="Times New Roman" w:cs="Times New Roman"/>
          <w:color w:val="000000"/>
          <w:sz w:val="21"/>
          <w:szCs w:val="21"/>
          <w:lang w:eastAsia="ru-RU"/>
        </w:rPr>
      </w:pPr>
      <w:proofErr w:type="gramStart"/>
      <w:r w:rsidRPr="00C13C75">
        <w:rPr>
          <w:rFonts w:ascii="Times New Roman" w:eastAsia="Times New Roman" w:hAnsi="Times New Roman" w:cs="Times New Roman"/>
          <w:color w:val="000000"/>
          <w:sz w:val="21"/>
          <w:szCs w:val="21"/>
          <w:lang w:eastAsia="ru-RU"/>
        </w:rPr>
        <w:t>взаимодействовать</w:t>
      </w:r>
      <w:proofErr w:type="gramEnd"/>
      <w:r w:rsidRPr="00C13C75">
        <w:rPr>
          <w:rFonts w:ascii="Times New Roman" w:eastAsia="Times New Roman" w:hAnsi="Times New Roman" w:cs="Times New Roman"/>
          <w:color w:val="000000"/>
          <w:sz w:val="21"/>
          <w:szCs w:val="21"/>
          <w:lang w:eastAsia="ru-RU"/>
        </w:rPr>
        <w:t xml:space="preserve"> на сценической площадке с </w:t>
      </w:r>
      <w:proofErr w:type="spellStart"/>
      <w:r w:rsidRPr="00C13C75">
        <w:rPr>
          <w:rFonts w:ascii="Times New Roman" w:eastAsia="Times New Roman" w:hAnsi="Times New Roman" w:cs="Times New Roman"/>
          <w:color w:val="000000"/>
          <w:sz w:val="21"/>
          <w:szCs w:val="21"/>
          <w:lang w:eastAsia="ru-RU"/>
        </w:rPr>
        <w:t>партнeром</w:t>
      </w:r>
      <w:proofErr w:type="spellEnd"/>
      <w:r w:rsidRPr="00C13C75">
        <w:rPr>
          <w:rFonts w:ascii="Times New Roman" w:eastAsia="Times New Roman" w:hAnsi="Times New Roman" w:cs="Times New Roman"/>
          <w:color w:val="000000"/>
          <w:sz w:val="21"/>
          <w:szCs w:val="21"/>
          <w:lang w:eastAsia="ru-RU"/>
        </w:rPr>
        <w:t>;</w:t>
      </w:r>
    </w:p>
    <w:p w:rsidR="00C13C75" w:rsidRPr="00C13C75" w:rsidRDefault="00C13C75" w:rsidP="00C13C75">
      <w:pPr>
        <w:numPr>
          <w:ilvl w:val="0"/>
          <w:numId w:val="5"/>
        </w:num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произвольно удерживать внимание на заданном объекте;</w:t>
      </w:r>
    </w:p>
    <w:p w:rsidR="00C13C75" w:rsidRPr="00C13C75" w:rsidRDefault="00C13C75" w:rsidP="00C13C75">
      <w:pPr>
        <w:numPr>
          <w:ilvl w:val="0"/>
          <w:numId w:val="5"/>
        </w:num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создавать и «оживлять» образы предметов и живых существ;</w:t>
      </w:r>
    </w:p>
    <w:p w:rsidR="00C13C75" w:rsidRPr="00C13C75" w:rsidRDefault="00C13C75" w:rsidP="00C13C75">
      <w:pPr>
        <w:numPr>
          <w:ilvl w:val="0"/>
          <w:numId w:val="5"/>
        </w:num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передавать образы с помощью вербальных и невербальных выразительных средств.</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Личностные результаты:</w:t>
      </w:r>
    </w:p>
    <w:p w:rsidR="00C13C75" w:rsidRPr="00C13C75" w:rsidRDefault="00C13C75" w:rsidP="00C13C75">
      <w:pPr>
        <w:numPr>
          <w:ilvl w:val="0"/>
          <w:numId w:val="6"/>
        </w:num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умение слаженно работать в коллективе, оценивать собственные возможности решения учебной задачи и правильность ее выполнения;</w:t>
      </w:r>
    </w:p>
    <w:p w:rsidR="00C13C75" w:rsidRPr="00C13C75" w:rsidRDefault="00C13C75" w:rsidP="00C13C75">
      <w:pPr>
        <w:numPr>
          <w:ilvl w:val="0"/>
          <w:numId w:val="6"/>
        </w:num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приобретение навыков нравственного поведения, осознанного и ответственного отношения к собственным поступкам;</w:t>
      </w:r>
    </w:p>
    <w:p w:rsidR="00C13C75" w:rsidRPr="00C13C75" w:rsidRDefault="00C13C75" w:rsidP="00C13C75">
      <w:pPr>
        <w:numPr>
          <w:ilvl w:val="0"/>
          <w:numId w:val="6"/>
        </w:num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создание предпосылок для объективного анализа своей работы и работы товарищей;</w:t>
      </w:r>
    </w:p>
    <w:p w:rsidR="00C13C75" w:rsidRPr="00C13C75" w:rsidRDefault="00C13C75" w:rsidP="00C13C75">
      <w:pPr>
        <w:numPr>
          <w:ilvl w:val="0"/>
          <w:numId w:val="6"/>
        </w:num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 xml:space="preserve">стремление к проявлению </w:t>
      </w:r>
      <w:proofErr w:type="spellStart"/>
      <w:r w:rsidRPr="00C13C75">
        <w:rPr>
          <w:rFonts w:ascii="Times New Roman" w:eastAsia="Times New Roman" w:hAnsi="Times New Roman" w:cs="Times New Roman"/>
          <w:color w:val="000000"/>
          <w:sz w:val="21"/>
          <w:szCs w:val="21"/>
          <w:lang w:eastAsia="ru-RU"/>
        </w:rPr>
        <w:t>эмпатии</w:t>
      </w:r>
      <w:proofErr w:type="spellEnd"/>
      <w:r w:rsidRPr="00C13C75">
        <w:rPr>
          <w:rFonts w:ascii="Times New Roman" w:eastAsia="Times New Roman" w:hAnsi="Times New Roman" w:cs="Times New Roman"/>
          <w:color w:val="000000"/>
          <w:sz w:val="21"/>
          <w:szCs w:val="21"/>
          <w:lang w:eastAsia="ru-RU"/>
        </w:rPr>
        <w:t>, готовности вести диалог с другими людьми и достигать в нем взаимопонимания.</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proofErr w:type="spellStart"/>
      <w:r w:rsidRPr="00C13C75">
        <w:rPr>
          <w:rFonts w:ascii="Times New Roman" w:eastAsia="Times New Roman" w:hAnsi="Times New Roman" w:cs="Times New Roman"/>
          <w:color w:val="000000"/>
          <w:sz w:val="21"/>
          <w:szCs w:val="21"/>
          <w:lang w:eastAsia="ru-RU"/>
        </w:rPr>
        <w:t>Метапредметные</w:t>
      </w:r>
      <w:proofErr w:type="spellEnd"/>
      <w:r w:rsidRPr="00C13C75">
        <w:rPr>
          <w:rFonts w:ascii="Times New Roman" w:eastAsia="Times New Roman" w:hAnsi="Times New Roman" w:cs="Times New Roman"/>
          <w:color w:val="000000"/>
          <w:sz w:val="21"/>
          <w:szCs w:val="21"/>
          <w:lang w:eastAsia="ru-RU"/>
        </w:rPr>
        <w:t xml:space="preserve"> результаты:</w:t>
      </w:r>
    </w:p>
    <w:p w:rsidR="00C13C75" w:rsidRPr="00C13C75" w:rsidRDefault="00C13C75" w:rsidP="00C13C75">
      <w:pPr>
        <w:numPr>
          <w:ilvl w:val="0"/>
          <w:numId w:val="7"/>
        </w:num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приобретение навыков самоконтроля и самооценки;</w:t>
      </w:r>
    </w:p>
    <w:p w:rsidR="00C13C75" w:rsidRPr="00C13C75" w:rsidRDefault="00C13C75" w:rsidP="00C13C75">
      <w:pPr>
        <w:numPr>
          <w:ilvl w:val="0"/>
          <w:numId w:val="7"/>
        </w:num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умение организовывать учебное сотрудничество и совместную деятельность с педагогом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Формы и методы работы с обучающимися, </w:t>
      </w:r>
      <w:r w:rsidRPr="00C13C75">
        <w:rPr>
          <w:rFonts w:ascii="Times New Roman" w:eastAsia="Times New Roman" w:hAnsi="Times New Roman" w:cs="Times New Roman"/>
          <w:color w:val="000000"/>
          <w:sz w:val="21"/>
          <w:szCs w:val="21"/>
          <w:lang w:eastAsia="ru-RU"/>
        </w:rPr>
        <w:t>предусмотренные программой:</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 xml:space="preserve">Реализация данной программы дополнительного образования позволит обучающимся получить систематизированное представление о искусстве театра, развитие творческих способностей и формирование </w:t>
      </w:r>
      <w:proofErr w:type="spellStart"/>
      <w:r w:rsidRPr="00C13C75">
        <w:rPr>
          <w:rFonts w:ascii="Times New Roman" w:eastAsia="Times New Roman" w:hAnsi="Times New Roman" w:cs="Times New Roman"/>
          <w:color w:val="000000"/>
          <w:sz w:val="21"/>
          <w:szCs w:val="21"/>
          <w:lang w:eastAsia="ru-RU"/>
        </w:rPr>
        <w:t>социальноактивной</w:t>
      </w:r>
      <w:proofErr w:type="spellEnd"/>
      <w:r w:rsidRPr="00C13C75">
        <w:rPr>
          <w:rFonts w:ascii="Times New Roman" w:eastAsia="Times New Roman" w:hAnsi="Times New Roman" w:cs="Times New Roman"/>
          <w:color w:val="000000"/>
          <w:sz w:val="21"/>
          <w:szCs w:val="21"/>
          <w:lang w:eastAsia="ru-RU"/>
        </w:rPr>
        <w:t xml:space="preserve"> личности средствами театрального искусства. Формирование обязательного минимума знаний и умений, который обеспечит развитие новых социальных ролей обучающихся.</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1. Индивидуальные: беседа, дискуссии, консультация, обмен мнениями, совместный поиск решений, совместное решение проблемы, диагностика, тестирование, анкетирование</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2. Групповые: творческие группы, тренинги</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3. Коллективные: конкурсы, праздники, игры, презентации, выставки, экскурсии, встречи с интересными людьми, работниками культуры и искусства.</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Занятия курса рассчитаны на 68 у</w:t>
      </w:r>
      <w:r w:rsidR="00112CF8">
        <w:rPr>
          <w:rFonts w:ascii="Times New Roman" w:eastAsia="Times New Roman" w:hAnsi="Times New Roman" w:cs="Times New Roman"/>
          <w:color w:val="000000"/>
          <w:sz w:val="21"/>
          <w:szCs w:val="21"/>
          <w:lang w:eastAsia="ru-RU"/>
        </w:rPr>
        <w:t>чебных часов для обучающихся 10-15</w:t>
      </w:r>
      <w:r>
        <w:rPr>
          <w:rFonts w:ascii="Times New Roman" w:eastAsia="Times New Roman" w:hAnsi="Times New Roman" w:cs="Times New Roman"/>
          <w:color w:val="000000"/>
          <w:sz w:val="21"/>
          <w:szCs w:val="21"/>
          <w:lang w:eastAsia="ru-RU"/>
        </w:rPr>
        <w:t xml:space="preserve"> лет</w:t>
      </w:r>
      <w:r w:rsidRPr="00C13C75">
        <w:rPr>
          <w:rFonts w:ascii="Times New Roman" w:eastAsia="Times New Roman" w:hAnsi="Times New Roman" w:cs="Times New Roman"/>
          <w:color w:val="000000"/>
          <w:sz w:val="21"/>
          <w:szCs w:val="21"/>
          <w:lang w:eastAsia="ru-RU"/>
        </w:rPr>
        <w:t xml:space="preserve"> два раз в неделю.</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p>
    <w:p w:rsidR="00C73010" w:rsidRDefault="00C73010" w:rsidP="00C13C75">
      <w:pPr>
        <w:spacing w:after="150" w:line="240" w:lineRule="auto"/>
        <w:jc w:val="center"/>
        <w:rPr>
          <w:rFonts w:ascii="Times New Roman" w:eastAsia="Times New Roman" w:hAnsi="Times New Roman" w:cs="Times New Roman"/>
          <w:b/>
          <w:bCs/>
          <w:color w:val="000000"/>
          <w:sz w:val="21"/>
          <w:szCs w:val="21"/>
          <w:lang w:eastAsia="ru-RU"/>
        </w:rPr>
      </w:pPr>
    </w:p>
    <w:p w:rsidR="00C13C75" w:rsidRPr="00C13C75" w:rsidRDefault="00C13C75" w:rsidP="00C13C75">
      <w:pPr>
        <w:spacing w:after="150" w:line="240" w:lineRule="auto"/>
        <w:jc w:val="center"/>
        <w:rPr>
          <w:rFonts w:ascii="Times New Roman" w:eastAsia="Times New Roman" w:hAnsi="Times New Roman" w:cs="Times New Roman"/>
          <w:color w:val="000000"/>
          <w:sz w:val="21"/>
          <w:szCs w:val="21"/>
          <w:lang w:eastAsia="ru-RU"/>
        </w:rPr>
      </w:pPr>
      <w:bookmarkStart w:id="0" w:name="_GoBack"/>
      <w:bookmarkEnd w:id="0"/>
      <w:r w:rsidRPr="00C13C75">
        <w:rPr>
          <w:rFonts w:ascii="Times New Roman" w:eastAsia="Times New Roman" w:hAnsi="Times New Roman" w:cs="Times New Roman"/>
          <w:b/>
          <w:bCs/>
          <w:color w:val="000000"/>
          <w:sz w:val="21"/>
          <w:szCs w:val="21"/>
          <w:lang w:eastAsia="ru-RU"/>
        </w:rPr>
        <w:lastRenderedPageBreak/>
        <w:t>СОДЕРЖАНИЕ КУРСА:</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u w:val="single"/>
          <w:lang w:eastAsia="ru-RU"/>
        </w:rPr>
        <w:t xml:space="preserve">Раздел 1. «Азбука театра» </w:t>
      </w:r>
      <w:proofErr w:type="gramStart"/>
      <w:r w:rsidRPr="00C13C75">
        <w:rPr>
          <w:rFonts w:ascii="Times New Roman" w:eastAsia="Times New Roman" w:hAnsi="Times New Roman" w:cs="Times New Roman"/>
          <w:b/>
          <w:bCs/>
          <w:color w:val="000000"/>
          <w:sz w:val="21"/>
          <w:szCs w:val="21"/>
          <w:u w:val="single"/>
          <w:lang w:eastAsia="ru-RU"/>
        </w:rPr>
        <w:t>( 3</w:t>
      </w:r>
      <w:proofErr w:type="gramEnd"/>
      <w:r w:rsidRPr="00C13C75">
        <w:rPr>
          <w:rFonts w:ascii="Times New Roman" w:eastAsia="Times New Roman" w:hAnsi="Times New Roman" w:cs="Times New Roman"/>
          <w:b/>
          <w:bCs/>
          <w:color w:val="000000"/>
          <w:sz w:val="21"/>
          <w:szCs w:val="21"/>
          <w:u w:val="single"/>
          <w:lang w:eastAsia="ru-RU"/>
        </w:rPr>
        <w:t>часа)</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Тема 1.1. Вводное занятие. (1 час).</w:t>
      </w:r>
      <w:r w:rsidRPr="00C13C75">
        <w:rPr>
          <w:rFonts w:ascii="Times New Roman" w:eastAsia="Times New Roman" w:hAnsi="Times New Roman" w:cs="Times New Roman"/>
          <w:color w:val="000000"/>
          <w:sz w:val="21"/>
          <w:szCs w:val="21"/>
          <w:lang w:eastAsia="ru-RU"/>
        </w:rPr>
        <w:t> Знакомство с обучающимися. Ознакомление с режимом занятий, правилами поведения на занятиях, формой одежды и программой. Устав и название коллектива. Инструктаж по технике безопасности на занятиях, во время посещения спектаклей, поездок в автобусе, правилами противопожарной безопасности. Беседа о театре. Театр вокруг нас. Ролевая игра «Мы идем в театр». О профессии актера и его способности перевоплощаться. Игры «По правде и понарошку», «Одно и то же по-разному</w:t>
      </w:r>
      <w:r w:rsidRPr="00C13C75">
        <w:rPr>
          <w:rFonts w:ascii="Times New Roman" w:eastAsia="Times New Roman" w:hAnsi="Times New Roman" w:cs="Times New Roman"/>
          <w:b/>
          <w:bCs/>
          <w:color w:val="000000"/>
          <w:sz w:val="21"/>
          <w:szCs w:val="21"/>
          <w:lang w:eastAsia="ru-RU"/>
        </w:rPr>
        <w:t>».</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Тема 1.2</w:t>
      </w:r>
      <w:r w:rsidRPr="00C13C75">
        <w:rPr>
          <w:rFonts w:ascii="Times New Roman" w:eastAsia="Times New Roman" w:hAnsi="Times New Roman" w:cs="Times New Roman"/>
          <w:color w:val="000000"/>
          <w:sz w:val="21"/>
          <w:szCs w:val="21"/>
          <w:lang w:eastAsia="ru-RU"/>
        </w:rPr>
        <w:t> </w:t>
      </w:r>
      <w:r w:rsidRPr="00C13C75">
        <w:rPr>
          <w:rFonts w:ascii="Times New Roman" w:eastAsia="Times New Roman" w:hAnsi="Times New Roman" w:cs="Times New Roman"/>
          <w:b/>
          <w:bCs/>
          <w:color w:val="000000"/>
          <w:sz w:val="21"/>
          <w:szCs w:val="21"/>
          <w:lang w:eastAsia="ru-RU"/>
        </w:rPr>
        <w:t>Театр как вид искусства.(2часа).</w:t>
      </w:r>
      <w:r w:rsidRPr="00C13C75">
        <w:rPr>
          <w:rFonts w:ascii="Times New Roman" w:eastAsia="Times New Roman" w:hAnsi="Times New Roman" w:cs="Times New Roman"/>
          <w:color w:val="000000"/>
          <w:sz w:val="21"/>
          <w:szCs w:val="21"/>
          <w:lang w:eastAsia="ru-RU"/>
        </w:rPr>
        <w:t> Особенности театрального искусства. Виды театров. Правила поведения в театре. Устройство сцены и театра. Театральные профессии. Актер – главное «чудо».</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u w:val="single"/>
          <w:lang w:eastAsia="ru-RU"/>
        </w:rPr>
        <w:t>Раздел 2. «Сценическая речь» (12часов)</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Тема 2.1. Предмет сценической речи(2 час)</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Диапазон звучания. Темп речи. Интонация. Дыхательная гимнастика, фонационная (звуковая) гимнастика. Артикуляционная гимнастика. Гигиенический массаж, вибрационный массаж.</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Тема 2.2. Художественное чтение. (2 часа)</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Художественное чтение как вид исполнительского искусства. Основы практической работы над голосом</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Тема 2.3.</w:t>
      </w:r>
      <w:r w:rsidRPr="00C13C75">
        <w:rPr>
          <w:rFonts w:ascii="Times New Roman" w:eastAsia="Times New Roman" w:hAnsi="Times New Roman" w:cs="Times New Roman"/>
          <w:color w:val="000000"/>
          <w:sz w:val="21"/>
          <w:szCs w:val="21"/>
          <w:lang w:eastAsia="ru-RU"/>
        </w:rPr>
        <w:t> </w:t>
      </w:r>
      <w:r w:rsidRPr="00C13C75">
        <w:rPr>
          <w:rFonts w:ascii="Times New Roman" w:eastAsia="Times New Roman" w:hAnsi="Times New Roman" w:cs="Times New Roman"/>
          <w:b/>
          <w:bCs/>
          <w:color w:val="000000"/>
          <w:sz w:val="21"/>
          <w:szCs w:val="21"/>
          <w:lang w:eastAsia="ru-RU"/>
        </w:rPr>
        <w:t>Выразительное чтение</w:t>
      </w:r>
      <w:r w:rsidRPr="00C13C75">
        <w:rPr>
          <w:rFonts w:ascii="Times New Roman" w:eastAsia="Times New Roman" w:hAnsi="Times New Roman" w:cs="Times New Roman"/>
          <w:color w:val="000000"/>
          <w:sz w:val="21"/>
          <w:szCs w:val="21"/>
          <w:lang w:eastAsia="ru-RU"/>
        </w:rPr>
        <w:t>.</w:t>
      </w:r>
      <w:r w:rsidRPr="00C13C75">
        <w:rPr>
          <w:rFonts w:ascii="Times New Roman" w:eastAsia="Times New Roman" w:hAnsi="Times New Roman" w:cs="Times New Roman"/>
          <w:b/>
          <w:bCs/>
          <w:color w:val="000000"/>
          <w:sz w:val="21"/>
          <w:szCs w:val="21"/>
          <w:lang w:eastAsia="ru-RU"/>
        </w:rPr>
        <w:t> (2часа)</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Выразительное чтение, громкость и отчетливость речи, посыл звука в зрительный зал. Участие в играх на выразительность и громкость голоса: «Оркестр», «Метание звуков», «Звук и движение».</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Тема 2.4.</w:t>
      </w:r>
      <w:r w:rsidRPr="00C13C75">
        <w:rPr>
          <w:rFonts w:ascii="Times New Roman" w:eastAsia="Times New Roman" w:hAnsi="Times New Roman" w:cs="Times New Roman"/>
          <w:color w:val="000000"/>
          <w:sz w:val="21"/>
          <w:szCs w:val="21"/>
          <w:lang w:eastAsia="ru-RU"/>
        </w:rPr>
        <w:t> </w:t>
      </w:r>
      <w:r w:rsidRPr="00C13C75">
        <w:rPr>
          <w:rFonts w:ascii="Times New Roman" w:eastAsia="Times New Roman" w:hAnsi="Times New Roman" w:cs="Times New Roman"/>
          <w:b/>
          <w:bCs/>
          <w:color w:val="000000"/>
          <w:sz w:val="21"/>
          <w:szCs w:val="21"/>
          <w:lang w:eastAsia="ru-RU"/>
        </w:rPr>
        <w:t>Дикционные упражнения(2 часа)</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 xml:space="preserve">Выполнение дикционных упражнений, произнесение скороговорок. Голосовой тренинг. Выразительное чтение по ролям. Разучивание и инсценировка </w:t>
      </w:r>
      <w:proofErr w:type="spellStart"/>
      <w:r w:rsidRPr="00C13C75">
        <w:rPr>
          <w:rFonts w:ascii="Times New Roman" w:eastAsia="Times New Roman" w:hAnsi="Times New Roman" w:cs="Times New Roman"/>
          <w:color w:val="000000"/>
          <w:sz w:val="21"/>
          <w:szCs w:val="21"/>
          <w:lang w:eastAsia="ru-RU"/>
        </w:rPr>
        <w:t>чистоговорок</w:t>
      </w:r>
      <w:proofErr w:type="spellEnd"/>
      <w:r w:rsidRPr="00C13C75">
        <w:rPr>
          <w:rFonts w:ascii="Times New Roman" w:eastAsia="Times New Roman" w:hAnsi="Times New Roman" w:cs="Times New Roman"/>
          <w:color w:val="000000"/>
          <w:sz w:val="21"/>
          <w:szCs w:val="21"/>
          <w:lang w:eastAsia="ru-RU"/>
        </w:rPr>
        <w:t>, скороговорок и стихов</w:t>
      </w:r>
      <w:r w:rsidRPr="00C13C75">
        <w:rPr>
          <w:rFonts w:ascii="Times New Roman" w:eastAsia="Times New Roman" w:hAnsi="Times New Roman" w:cs="Times New Roman"/>
          <w:b/>
          <w:bCs/>
          <w:color w:val="000000"/>
          <w:sz w:val="21"/>
          <w:szCs w:val="21"/>
          <w:lang w:eastAsia="ru-RU"/>
        </w:rPr>
        <w:t>.</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Тема 2.5.</w:t>
      </w:r>
      <w:r w:rsidRPr="00C13C75">
        <w:rPr>
          <w:rFonts w:ascii="Times New Roman" w:eastAsia="Times New Roman" w:hAnsi="Times New Roman" w:cs="Times New Roman"/>
          <w:color w:val="000000"/>
          <w:sz w:val="21"/>
          <w:szCs w:val="21"/>
          <w:lang w:eastAsia="ru-RU"/>
        </w:rPr>
        <w:t> </w:t>
      </w:r>
      <w:r w:rsidRPr="00C13C75">
        <w:rPr>
          <w:rFonts w:ascii="Times New Roman" w:eastAsia="Times New Roman" w:hAnsi="Times New Roman" w:cs="Times New Roman"/>
          <w:b/>
          <w:bCs/>
          <w:color w:val="000000"/>
          <w:sz w:val="21"/>
          <w:szCs w:val="21"/>
          <w:lang w:eastAsia="ru-RU"/>
        </w:rPr>
        <w:t>Развитие навыка логического анализа текста. (2 часа)</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Развитие навыка логического анализа текста (на материале детских стишков). Знаки препинания, грамматические паузы, логические ударения.</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Тема 2.6. Игры со словами и звуками . (2 часа)</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Участие в играх со словами и звуками: «Ворона», «Чик-чирик», «Мишень», «Сочиняю я рассказ». «Все слова на букву…». Упражнения «</w:t>
      </w:r>
      <w:proofErr w:type="spellStart"/>
      <w:proofErr w:type="gramStart"/>
      <w:r w:rsidRPr="00C13C75">
        <w:rPr>
          <w:rFonts w:ascii="Times New Roman" w:eastAsia="Times New Roman" w:hAnsi="Times New Roman" w:cs="Times New Roman"/>
          <w:color w:val="000000"/>
          <w:sz w:val="21"/>
          <w:szCs w:val="21"/>
          <w:lang w:eastAsia="ru-RU"/>
        </w:rPr>
        <w:t>и,э</w:t>
      </w:r>
      <w:proofErr w:type="gramEnd"/>
      <w:r w:rsidRPr="00C13C75">
        <w:rPr>
          <w:rFonts w:ascii="Times New Roman" w:eastAsia="Times New Roman" w:hAnsi="Times New Roman" w:cs="Times New Roman"/>
          <w:color w:val="000000"/>
          <w:sz w:val="21"/>
          <w:szCs w:val="21"/>
          <w:lang w:eastAsia="ru-RU"/>
        </w:rPr>
        <w:t>,а,о,у,ы</w:t>
      </w:r>
      <w:proofErr w:type="spellEnd"/>
      <w:r w:rsidRPr="00C13C75">
        <w:rPr>
          <w:rFonts w:ascii="Times New Roman" w:eastAsia="Times New Roman" w:hAnsi="Times New Roman" w:cs="Times New Roman"/>
          <w:color w:val="000000"/>
          <w:sz w:val="21"/>
          <w:szCs w:val="21"/>
          <w:lang w:eastAsia="ru-RU"/>
        </w:rPr>
        <w:t>»; двойные согласные: «пэ-</w:t>
      </w:r>
      <w:proofErr w:type="spellStart"/>
      <w:r w:rsidRPr="00C13C75">
        <w:rPr>
          <w:rFonts w:ascii="Times New Roman" w:eastAsia="Times New Roman" w:hAnsi="Times New Roman" w:cs="Times New Roman"/>
          <w:color w:val="000000"/>
          <w:sz w:val="21"/>
          <w:szCs w:val="21"/>
          <w:lang w:eastAsia="ru-RU"/>
        </w:rPr>
        <w:t>ббэ</w:t>
      </w:r>
      <w:proofErr w:type="spellEnd"/>
      <w:r w:rsidRPr="00C13C75">
        <w:rPr>
          <w:rFonts w:ascii="Times New Roman" w:eastAsia="Times New Roman" w:hAnsi="Times New Roman" w:cs="Times New Roman"/>
          <w:color w:val="000000"/>
          <w:sz w:val="21"/>
          <w:szCs w:val="21"/>
          <w:lang w:eastAsia="ru-RU"/>
        </w:rPr>
        <w:t>, па-</w:t>
      </w:r>
      <w:proofErr w:type="spellStart"/>
      <w:r w:rsidRPr="00C13C75">
        <w:rPr>
          <w:rFonts w:ascii="Times New Roman" w:eastAsia="Times New Roman" w:hAnsi="Times New Roman" w:cs="Times New Roman"/>
          <w:color w:val="000000"/>
          <w:sz w:val="21"/>
          <w:szCs w:val="21"/>
          <w:lang w:eastAsia="ru-RU"/>
        </w:rPr>
        <w:t>бба</w:t>
      </w:r>
      <w:proofErr w:type="spellEnd"/>
      <w:r w:rsidRPr="00C13C75">
        <w:rPr>
          <w:rFonts w:ascii="Times New Roman" w:eastAsia="Times New Roman" w:hAnsi="Times New Roman" w:cs="Times New Roman"/>
          <w:color w:val="000000"/>
          <w:sz w:val="21"/>
          <w:szCs w:val="21"/>
          <w:lang w:eastAsia="ru-RU"/>
        </w:rPr>
        <w:t xml:space="preserve">, </w:t>
      </w:r>
      <w:proofErr w:type="spellStart"/>
      <w:r w:rsidRPr="00C13C75">
        <w:rPr>
          <w:rFonts w:ascii="Times New Roman" w:eastAsia="Times New Roman" w:hAnsi="Times New Roman" w:cs="Times New Roman"/>
          <w:color w:val="000000"/>
          <w:sz w:val="21"/>
          <w:szCs w:val="21"/>
          <w:lang w:eastAsia="ru-RU"/>
        </w:rPr>
        <w:t>пу-ббу</w:t>
      </w:r>
      <w:proofErr w:type="spellEnd"/>
      <w:r w:rsidRPr="00C13C75">
        <w:rPr>
          <w:rFonts w:ascii="Times New Roman" w:eastAsia="Times New Roman" w:hAnsi="Times New Roman" w:cs="Times New Roman"/>
          <w:color w:val="000000"/>
          <w:sz w:val="21"/>
          <w:szCs w:val="21"/>
          <w:lang w:eastAsia="ru-RU"/>
        </w:rPr>
        <w:t xml:space="preserve">, </w:t>
      </w:r>
      <w:proofErr w:type="spellStart"/>
      <w:r w:rsidRPr="00C13C75">
        <w:rPr>
          <w:rFonts w:ascii="Times New Roman" w:eastAsia="Times New Roman" w:hAnsi="Times New Roman" w:cs="Times New Roman"/>
          <w:color w:val="000000"/>
          <w:sz w:val="21"/>
          <w:szCs w:val="21"/>
          <w:lang w:eastAsia="ru-RU"/>
        </w:rPr>
        <w:t>пы-ббы</w:t>
      </w:r>
      <w:proofErr w:type="spellEnd"/>
      <w:r w:rsidRPr="00C13C75">
        <w:rPr>
          <w:rFonts w:ascii="Times New Roman" w:eastAsia="Times New Roman" w:hAnsi="Times New Roman" w:cs="Times New Roman"/>
          <w:color w:val="000000"/>
          <w:sz w:val="21"/>
          <w:szCs w:val="21"/>
          <w:lang w:eastAsia="ru-RU"/>
        </w:rPr>
        <w:t>» и т.п.</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u w:val="single"/>
          <w:lang w:eastAsia="ru-RU"/>
        </w:rPr>
        <w:t>Раздел 3.Актерская грамота.</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u w:val="single"/>
          <w:lang w:eastAsia="ru-RU"/>
        </w:rPr>
        <w:t>(13 часов)</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Тема 3.1. Работа актера над собой. (1 час)</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Тема 3.2. Особенности сценического внимания. (3часа)</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Особенности сценического внимания. Тренинги на внимания</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lastRenderedPageBreak/>
        <w:t>Тема 3.3.</w:t>
      </w:r>
      <w:r w:rsidRPr="00C13C75">
        <w:rPr>
          <w:rFonts w:ascii="Times New Roman" w:eastAsia="Times New Roman" w:hAnsi="Times New Roman" w:cs="Times New Roman"/>
          <w:color w:val="000000"/>
          <w:sz w:val="21"/>
          <w:szCs w:val="21"/>
          <w:lang w:eastAsia="ru-RU"/>
        </w:rPr>
        <w:t> </w:t>
      </w:r>
      <w:r w:rsidRPr="00C13C75">
        <w:rPr>
          <w:rFonts w:ascii="Times New Roman" w:eastAsia="Times New Roman" w:hAnsi="Times New Roman" w:cs="Times New Roman"/>
          <w:b/>
          <w:bCs/>
          <w:color w:val="000000"/>
          <w:sz w:val="21"/>
          <w:szCs w:val="21"/>
          <w:lang w:eastAsia="ru-RU"/>
        </w:rPr>
        <w:t>Значение дыхания в актерской работе.</w:t>
      </w:r>
      <w:r w:rsidRPr="00C13C75">
        <w:rPr>
          <w:rFonts w:ascii="Times New Roman" w:eastAsia="Times New Roman" w:hAnsi="Times New Roman" w:cs="Times New Roman"/>
          <w:color w:val="000000"/>
          <w:sz w:val="21"/>
          <w:szCs w:val="21"/>
          <w:lang w:eastAsia="ru-RU"/>
        </w:rPr>
        <w:t> </w:t>
      </w:r>
      <w:r w:rsidRPr="00C13C75">
        <w:rPr>
          <w:rFonts w:ascii="Times New Roman" w:eastAsia="Times New Roman" w:hAnsi="Times New Roman" w:cs="Times New Roman"/>
          <w:b/>
          <w:bCs/>
          <w:color w:val="000000"/>
          <w:sz w:val="21"/>
          <w:szCs w:val="21"/>
          <w:lang w:eastAsia="ru-RU"/>
        </w:rPr>
        <w:t>(3 часа)</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Значение дыхания в актерской работе. Выполнение упражнений: на развитие сценического внимания. Работа над дыхание.</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Тема 3.4.</w:t>
      </w:r>
      <w:r w:rsidRPr="00C13C75">
        <w:rPr>
          <w:rFonts w:ascii="Times New Roman" w:eastAsia="Times New Roman" w:hAnsi="Times New Roman" w:cs="Times New Roman"/>
          <w:color w:val="000000"/>
          <w:sz w:val="21"/>
          <w:szCs w:val="21"/>
          <w:lang w:eastAsia="ru-RU"/>
        </w:rPr>
        <w:t> </w:t>
      </w:r>
      <w:r w:rsidRPr="00C13C75">
        <w:rPr>
          <w:rFonts w:ascii="Times New Roman" w:eastAsia="Times New Roman" w:hAnsi="Times New Roman" w:cs="Times New Roman"/>
          <w:b/>
          <w:bCs/>
          <w:color w:val="000000"/>
          <w:sz w:val="21"/>
          <w:szCs w:val="21"/>
          <w:lang w:eastAsia="ru-RU"/>
        </w:rPr>
        <w:t>Мышечная свобода. (2 часа)</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Мышечная свобода. Зажим. Тренинги и выполнение упражнений с приемами релаксации</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Тема 3.5.</w:t>
      </w:r>
      <w:r w:rsidRPr="00C13C75">
        <w:rPr>
          <w:rFonts w:ascii="Times New Roman" w:eastAsia="Times New Roman" w:hAnsi="Times New Roman" w:cs="Times New Roman"/>
          <w:color w:val="000000"/>
          <w:sz w:val="21"/>
          <w:szCs w:val="21"/>
          <w:lang w:eastAsia="ru-RU"/>
        </w:rPr>
        <w:t> </w:t>
      </w:r>
      <w:r w:rsidRPr="00C13C75">
        <w:rPr>
          <w:rFonts w:ascii="Times New Roman" w:eastAsia="Times New Roman" w:hAnsi="Times New Roman" w:cs="Times New Roman"/>
          <w:b/>
          <w:bCs/>
          <w:color w:val="000000"/>
          <w:sz w:val="21"/>
          <w:szCs w:val="21"/>
          <w:lang w:eastAsia="ru-RU"/>
        </w:rPr>
        <w:t>Понятие о предлагаемых обстоятельствах. (2 часа)</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Понятие о предлагаемых обстоятельствах. Выполнение этюдов: на достижение цели, на события, на зону молчания, на рождение слова, этюдов-наблюдений.</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u w:val="single"/>
          <w:lang w:eastAsia="ru-RU"/>
        </w:rPr>
        <w:t>Тема 3.6.</w:t>
      </w:r>
      <w:r w:rsidRPr="00C13C75">
        <w:rPr>
          <w:rFonts w:ascii="Times New Roman" w:eastAsia="Times New Roman" w:hAnsi="Times New Roman" w:cs="Times New Roman"/>
          <w:color w:val="000000"/>
          <w:sz w:val="21"/>
          <w:szCs w:val="21"/>
          <w:lang w:eastAsia="ru-RU"/>
        </w:rPr>
        <w:t> </w:t>
      </w:r>
      <w:r w:rsidRPr="00C13C75">
        <w:rPr>
          <w:rFonts w:ascii="Times New Roman" w:eastAsia="Times New Roman" w:hAnsi="Times New Roman" w:cs="Times New Roman"/>
          <w:b/>
          <w:bCs/>
          <w:color w:val="000000"/>
          <w:sz w:val="21"/>
          <w:szCs w:val="21"/>
          <w:lang w:eastAsia="ru-RU"/>
        </w:rPr>
        <w:t>Сценическая задача и чувство</w:t>
      </w:r>
      <w:r w:rsidRPr="00C13C75">
        <w:rPr>
          <w:rFonts w:ascii="Times New Roman" w:eastAsia="Times New Roman" w:hAnsi="Times New Roman" w:cs="Times New Roman"/>
          <w:color w:val="000000"/>
          <w:sz w:val="21"/>
          <w:szCs w:val="21"/>
          <w:lang w:eastAsia="ru-RU"/>
        </w:rPr>
        <w:t>.</w:t>
      </w:r>
      <w:r w:rsidRPr="00C13C75">
        <w:rPr>
          <w:rFonts w:ascii="Times New Roman" w:eastAsia="Times New Roman" w:hAnsi="Times New Roman" w:cs="Times New Roman"/>
          <w:b/>
          <w:bCs/>
          <w:color w:val="000000"/>
          <w:sz w:val="21"/>
          <w:szCs w:val="21"/>
          <w:lang w:eastAsia="ru-RU"/>
        </w:rPr>
        <w:t> (2 часа)</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Сценическая задача и чувство. Выполнение упражнений на коллективную согласованность действий</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u w:val="single"/>
          <w:lang w:eastAsia="ru-RU"/>
        </w:rPr>
        <w:t>Раздел 4. </w:t>
      </w:r>
      <w:r w:rsidRPr="00C13C75">
        <w:rPr>
          <w:rFonts w:ascii="Times New Roman" w:eastAsia="Times New Roman" w:hAnsi="Times New Roman" w:cs="Times New Roman"/>
          <w:b/>
          <w:bCs/>
          <w:color w:val="000000"/>
          <w:sz w:val="21"/>
          <w:szCs w:val="21"/>
          <w:lang w:eastAsia="ru-RU"/>
        </w:rPr>
        <w:t>Предлагаемые обстоятельства. (Театральные игры) </w:t>
      </w:r>
      <w:r w:rsidRPr="00C13C75">
        <w:rPr>
          <w:rFonts w:ascii="Times New Roman" w:eastAsia="Times New Roman" w:hAnsi="Times New Roman" w:cs="Times New Roman"/>
          <w:b/>
          <w:bCs/>
          <w:color w:val="000000"/>
          <w:sz w:val="21"/>
          <w:szCs w:val="21"/>
          <w:u w:val="single"/>
          <w:lang w:eastAsia="ru-RU"/>
        </w:rPr>
        <w:t>8 часов.</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Тема 4.1. Понятие «театральная игра». (2 часа)</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Понятие «театральная игра». Значение игры в театральном искусстве. Воображение и вера в вымысел.</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Тема 4.2.</w:t>
      </w:r>
      <w:r w:rsidRPr="00C13C75">
        <w:rPr>
          <w:rFonts w:ascii="Times New Roman" w:eastAsia="Times New Roman" w:hAnsi="Times New Roman" w:cs="Times New Roman"/>
          <w:color w:val="000000"/>
          <w:sz w:val="21"/>
          <w:szCs w:val="21"/>
          <w:lang w:eastAsia="ru-RU"/>
        </w:rPr>
        <w:t> </w:t>
      </w:r>
      <w:r w:rsidRPr="00C13C75">
        <w:rPr>
          <w:rFonts w:ascii="Times New Roman" w:eastAsia="Times New Roman" w:hAnsi="Times New Roman" w:cs="Times New Roman"/>
          <w:b/>
          <w:bCs/>
          <w:color w:val="000000"/>
          <w:sz w:val="21"/>
          <w:szCs w:val="21"/>
          <w:lang w:eastAsia="ru-RU"/>
        </w:rPr>
        <w:t>Понятие «Предлагаемые обстоятельства». (2 часа)</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Понятие «Предлагаемые обстоятельства». Выполнение упражнений на предлагаемые обстоятельства. Участие в играх-инсценировках, играх-превращениях, сюжетных играх.</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Тема 4.3.</w:t>
      </w:r>
      <w:r w:rsidRPr="00C13C75">
        <w:rPr>
          <w:rFonts w:ascii="Times New Roman" w:eastAsia="Times New Roman" w:hAnsi="Times New Roman" w:cs="Times New Roman"/>
          <w:color w:val="000000"/>
          <w:sz w:val="21"/>
          <w:szCs w:val="21"/>
          <w:lang w:eastAsia="ru-RU"/>
        </w:rPr>
        <w:t> </w:t>
      </w:r>
      <w:r w:rsidRPr="00C13C75">
        <w:rPr>
          <w:rFonts w:ascii="Times New Roman" w:eastAsia="Times New Roman" w:hAnsi="Times New Roman" w:cs="Times New Roman"/>
          <w:b/>
          <w:bCs/>
          <w:color w:val="000000"/>
          <w:sz w:val="21"/>
          <w:szCs w:val="21"/>
          <w:lang w:eastAsia="ru-RU"/>
        </w:rPr>
        <w:t>Составление этюдов. (2 часа)</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Составление этюдов. Индивидуальные и групповые этюды. Обыгрывание бытовых ситуаций из детских литературных произведений. Сочинение и представление этюдов по сказкам.</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Тема 4.4.</w:t>
      </w:r>
      <w:r w:rsidRPr="00C13C75">
        <w:rPr>
          <w:rFonts w:ascii="Times New Roman" w:eastAsia="Times New Roman" w:hAnsi="Times New Roman" w:cs="Times New Roman"/>
          <w:color w:val="000000"/>
          <w:sz w:val="21"/>
          <w:szCs w:val="21"/>
          <w:lang w:eastAsia="ru-RU"/>
        </w:rPr>
        <w:t> </w:t>
      </w:r>
      <w:r w:rsidRPr="00C13C75">
        <w:rPr>
          <w:rFonts w:ascii="Times New Roman" w:eastAsia="Times New Roman" w:hAnsi="Times New Roman" w:cs="Times New Roman"/>
          <w:b/>
          <w:bCs/>
          <w:color w:val="000000"/>
          <w:sz w:val="21"/>
          <w:szCs w:val="21"/>
          <w:lang w:eastAsia="ru-RU"/>
        </w:rPr>
        <w:t>Импровизация</w:t>
      </w:r>
      <w:r w:rsidRPr="00C13C75">
        <w:rPr>
          <w:rFonts w:ascii="Times New Roman" w:eastAsia="Times New Roman" w:hAnsi="Times New Roman" w:cs="Times New Roman"/>
          <w:color w:val="000000"/>
          <w:sz w:val="21"/>
          <w:szCs w:val="21"/>
          <w:lang w:eastAsia="ru-RU"/>
        </w:rPr>
        <w:t>.</w:t>
      </w:r>
      <w:r w:rsidRPr="00C13C75">
        <w:rPr>
          <w:rFonts w:ascii="Times New Roman" w:eastAsia="Times New Roman" w:hAnsi="Times New Roman" w:cs="Times New Roman"/>
          <w:b/>
          <w:bCs/>
          <w:color w:val="000000"/>
          <w:sz w:val="21"/>
          <w:szCs w:val="21"/>
          <w:lang w:eastAsia="ru-RU"/>
        </w:rPr>
        <w:t> (2 часа)</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Выполнение музыкальных этюдов. Выполнение упражнений: «Сказка», «Ассоциация», «Борьба стихий», «Ладонь», «Три точки».</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Раздел 5. Ритмопластика.( 11 часов)</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Тема 5.1. Пластика.</w:t>
      </w:r>
      <w:r w:rsidRPr="00C13C75">
        <w:rPr>
          <w:rFonts w:ascii="Times New Roman" w:eastAsia="Times New Roman" w:hAnsi="Times New Roman" w:cs="Times New Roman"/>
          <w:color w:val="000000"/>
          <w:sz w:val="21"/>
          <w:szCs w:val="21"/>
          <w:lang w:eastAsia="ru-RU"/>
        </w:rPr>
        <w:t> </w:t>
      </w:r>
      <w:r w:rsidRPr="00C13C75">
        <w:rPr>
          <w:rFonts w:ascii="Times New Roman" w:eastAsia="Times New Roman" w:hAnsi="Times New Roman" w:cs="Times New Roman"/>
          <w:b/>
          <w:bCs/>
          <w:color w:val="000000"/>
          <w:sz w:val="21"/>
          <w:szCs w:val="21"/>
          <w:lang w:eastAsia="ru-RU"/>
        </w:rPr>
        <w:t>(2 часа) </w:t>
      </w:r>
      <w:r w:rsidRPr="00C13C75">
        <w:rPr>
          <w:rFonts w:ascii="Times New Roman" w:eastAsia="Times New Roman" w:hAnsi="Times New Roman" w:cs="Times New Roman"/>
          <w:color w:val="000000"/>
          <w:sz w:val="21"/>
          <w:szCs w:val="21"/>
          <w:lang w:eastAsia="ru-RU"/>
        </w:rPr>
        <w:t>Мышечная свобода. Жесты. Выполнение основных позиций рук, ног, постановки корпуса. Работа над жестами (уместность, выразительность). Участие в играх на жестикуляцию (плач, прощание, встреча). Выполнение этюдов на основные эмоции (грусть, радость, гнев)</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Тема 5.2. Тренировка суставно-мышечного аппарата. (2 часа)</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Тело человека: его физические качества, двигательные возможности, проблемы и ограничения. Гимнастика на снятие зажимов рук, ног и шейного отдела.</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Тема 5.3.</w:t>
      </w:r>
      <w:r w:rsidRPr="00C13C75">
        <w:rPr>
          <w:rFonts w:ascii="Times New Roman" w:eastAsia="Times New Roman" w:hAnsi="Times New Roman" w:cs="Times New Roman"/>
          <w:color w:val="000000"/>
          <w:sz w:val="21"/>
          <w:szCs w:val="21"/>
          <w:lang w:eastAsia="ru-RU"/>
        </w:rPr>
        <w:t> </w:t>
      </w:r>
      <w:r w:rsidRPr="00C13C75">
        <w:rPr>
          <w:rFonts w:ascii="Times New Roman" w:eastAsia="Times New Roman" w:hAnsi="Times New Roman" w:cs="Times New Roman"/>
          <w:b/>
          <w:bCs/>
          <w:color w:val="000000"/>
          <w:sz w:val="21"/>
          <w:szCs w:val="21"/>
          <w:lang w:eastAsia="ru-RU"/>
        </w:rPr>
        <w:t>Речевая и двигательная гимнастика. (2 часа)</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Речевая и двигательная гимнастика. Выполнение упражнений при произнесении элементарных стихотворных текстов. Произношение текста в движении. Тренировочный бег. Бег с произношением цифр, чтением стихов, прозы</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Тема 5.4.</w:t>
      </w:r>
      <w:r w:rsidRPr="00C13C75">
        <w:rPr>
          <w:rFonts w:ascii="Times New Roman" w:eastAsia="Times New Roman" w:hAnsi="Times New Roman" w:cs="Times New Roman"/>
          <w:color w:val="000000"/>
          <w:sz w:val="21"/>
          <w:szCs w:val="21"/>
          <w:lang w:eastAsia="ru-RU"/>
        </w:rPr>
        <w:t> </w:t>
      </w:r>
      <w:r w:rsidRPr="00C13C75">
        <w:rPr>
          <w:rFonts w:ascii="Times New Roman" w:eastAsia="Times New Roman" w:hAnsi="Times New Roman" w:cs="Times New Roman"/>
          <w:b/>
          <w:bCs/>
          <w:color w:val="000000"/>
          <w:sz w:val="21"/>
          <w:szCs w:val="21"/>
          <w:lang w:eastAsia="ru-RU"/>
        </w:rPr>
        <w:t>Музыкальный образ средствами пластики и пантомимы. (2 часа)</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Музыкальный образ средствами пластики и пантомимы. Перестроение в указанные (геометрические) фигуры. Хлопки, ходьба, бег в заданном ритме. Выполнение упражнений на запоминание и воспроизведение ритмического рисунка, для развития актерской выразительности</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Тема 5.5.</w:t>
      </w:r>
      <w:r w:rsidRPr="00C13C75">
        <w:rPr>
          <w:rFonts w:ascii="Times New Roman" w:eastAsia="Times New Roman" w:hAnsi="Times New Roman" w:cs="Times New Roman"/>
          <w:color w:val="000000"/>
          <w:sz w:val="21"/>
          <w:szCs w:val="21"/>
          <w:lang w:eastAsia="ru-RU"/>
        </w:rPr>
        <w:t> </w:t>
      </w:r>
      <w:r w:rsidRPr="00C13C75">
        <w:rPr>
          <w:rFonts w:ascii="Times New Roman" w:eastAsia="Times New Roman" w:hAnsi="Times New Roman" w:cs="Times New Roman"/>
          <w:b/>
          <w:bCs/>
          <w:color w:val="000000"/>
          <w:sz w:val="21"/>
          <w:szCs w:val="21"/>
          <w:lang w:eastAsia="ru-RU"/>
        </w:rPr>
        <w:t>Пластическая импровизация на музыку разного характера. (3часа)</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Пластическая импровизация на музыку разного характера. Участие в играх на определение сценического образа через образ музыкальный. Слушание музыки и выполнение движений (бег – кони, прыжки – воробей, заяц, наклоны – ветер дует и т.д.) в темпе музыкального произведения.</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Раздел 6.</w:t>
      </w:r>
      <w:r w:rsidRPr="00C13C75">
        <w:rPr>
          <w:rFonts w:ascii="Times New Roman" w:eastAsia="Times New Roman" w:hAnsi="Times New Roman" w:cs="Times New Roman"/>
          <w:color w:val="000000"/>
          <w:sz w:val="21"/>
          <w:szCs w:val="21"/>
          <w:lang w:eastAsia="ru-RU"/>
        </w:rPr>
        <w:t> </w:t>
      </w:r>
      <w:r w:rsidRPr="00C13C75">
        <w:rPr>
          <w:rFonts w:ascii="Times New Roman" w:eastAsia="Times New Roman" w:hAnsi="Times New Roman" w:cs="Times New Roman"/>
          <w:b/>
          <w:bCs/>
          <w:color w:val="000000"/>
          <w:sz w:val="21"/>
          <w:szCs w:val="21"/>
          <w:lang w:eastAsia="ru-RU"/>
        </w:rPr>
        <w:t>Работа над инсценировками. ( 21 час)</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lastRenderedPageBreak/>
        <w:t>Тема 6.1. Работа над инсценировками. (4 часа) </w:t>
      </w:r>
      <w:r w:rsidRPr="00C13C75">
        <w:rPr>
          <w:rFonts w:ascii="Times New Roman" w:eastAsia="Times New Roman" w:hAnsi="Times New Roman" w:cs="Times New Roman"/>
          <w:color w:val="000000"/>
          <w:sz w:val="21"/>
          <w:szCs w:val="21"/>
          <w:lang w:eastAsia="ru-RU"/>
        </w:rPr>
        <w:t>Чтение литературного произведение. Разбор.</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Тема 6.2. Работа над инсценировками. (3часа) </w:t>
      </w:r>
      <w:r w:rsidRPr="00C13C75">
        <w:rPr>
          <w:rFonts w:ascii="Times New Roman" w:eastAsia="Times New Roman" w:hAnsi="Times New Roman" w:cs="Times New Roman"/>
          <w:color w:val="000000"/>
          <w:sz w:val="21"/>
          <w:szCs w:val="21"/>
          <w:lang w:eastAsia="ru-RU"/>
        </w:rPr>
        <w:t>Разбор. Читка по ролям.</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Тема 6.3. Работа над инсценировками.</w:t>
      </w:r>
      <w:r w:rsidRPr="00C13C75">
        <w:rPr>
          <w:rFonts w:ascii="Times New Roman" w:eastAsia="Times New Roman" w:hAnsi="Times New Roman" w:cs="Times New Roman"/>
          <w:color w:val="000000"/>
          <w:sz w:val="21"/>
          <w:szCs w:val="21"/>
          <w:lang w:eastAsia="ru-RU"/>
        </w:rPr>
        <w:t> </w:t>
      </w:r>
      <w:r w:rsidRPr="00C13C75">
        <w:rPr>
          <w:rFonts w:ascii="Times New Roman" w:eastAsia="Times New Roman" w:hAnsi="Times New Roman" w:cs="Times New Roman"/>
          <w:b/>
          <w:bCs/>
          <w:color w:val="000000"/>
          <w:sz w:val="21"/>
          <w:szCs w:val="21"/>
          <w:lang w:eastAsia="ru-RU"/>
        </w:rPr>
        <w:t>(4 часа) </w:t>
      </w:r>
      <w:r w:rsidRPr="00C13C75">
        <w:rPr>
          <w:rFonts w:ascii="Times New Roman" w:eastAsia="Times New Roman" w:hAnsi="Times New Roman" w:cs="Times New Roman"/>
          <w:color w:val="000000"/>
          <w:sz w:val="21"/>
          <w:szCs w:val="21"/>
          <w:lang w:eastAsia="ru-RU"/>
        </w:rPr>
        <w:t>Разучивание текстов. Этюдные репетиции на площадке. Разбор мизансцен.</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Тема 6.4.</w:t>
      </w:r>
      <w:r w:rsidRPr="00C13C75">
        <w:rPr>
          <w:rFonts w:ascii="Times New Roman" w:eastAsia="Times New Roman" w:hAnsi="Times New Roman" w:cs="Times New Roman"/>
          <w:color w:val="000000"/>
          <w:sz w:val="21"/>
          <w:szCs w:val="21"/>
          <w:lang w:eastAsia="ru-RU"/>
        </w:rPr>
        <w:t> </w:t>
      </w:r>
      <w:r w:rsidRPr="00C13C75">
        <w:rPr>
          <w:rFonts w:ascii="Times New Roman" w:eastAsia="Times New Roman" w:hAnsi="Times New Roman" w:cs="Times New Roman"/>
          <w:b/>
          <w:bCs/>
          <w:color w:val="000000"/>
          <w:sz w:val="21"/>
          <w:szCs w:val="21"/>
          <w:lang w:eastAsia="ru-RU"/>
        </w:rPr>
        <w:t>Работа над инсценировками. (2 часа) </w:t>
      </w:r>
      <w:r w:rsidRPr="00C13C75">
        <w:rPr>
          <w:rFonts w:ascii="Times New Roman" w:eastAsia="Times New Roman" w:hAnsi="Times New Roman" w:cs="Times New Roman"/>
          <w:color w:val="000000"/>
          <w:sz w:val="21"/>
          <w:szCs w:val="21"/>
          <w:lang w:eastAsia="ru-RU"/>
        </w:rPr>
        <w:t>Разбор мизансцен. Выполнение сценического действия, своей задачи.</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Тема 6.5. Работа над инсценировками.</w:t>
      </w:r>
      <w:r w:rsidRPr="00C13C75">
        <w:rPr>
          <w:rFonts w:ascii="Times New Roman" w:eastAsia="Times New Roman" w:hAnsi="Times New Roman" w:cs="Times New Roman"/>
          <w:color w:val="000000"/>
          <w:sz w:val="21"/>
          <w:szCs w:val="21"/>
          <w:lang w:eastAsia="ru-RU"/>
        </w:rPr>
        <w:t> </w:t>
      </w:r>
      <w:r w:rsidRPr="00C13C75">
        <w:rPr>
          <w:rFonts w:ascii="Times New Roman" w:eastAsia="Times New Roman" w:hAnsi="Times New Roman" w:cs="Times New Roman"/>
          <w:b/>
          <w:bCs/>
          <w:color w:val="000000"/>
          <w:sz w:val="21"/>
          <w:szCs w:val="21"/>
          <w:lang w:eastAsia="ru-RU"/>
        </w:rPr>
        <w:t>(4 часа) </w:t>
      </w:r>
      <w:r w:rsidRPr="00C13C75">
        <w:rPr>
          <w:rFonts w:ascii="Times New Roman" w:eastAsia="Times New Roman" w:hAnsi="Times New Roman" w:cs="Times New Roman"/>
          <w:color w:val="000000"/>
          <w:sz w:val="21"/>
          <w:szCs w:val="21"/>
          <w:lang w:eastAsia="ru-RU"/>
        </w:rPr>
        <w:t>Выполнение сценического действия, своей задачи. Прогон.</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Тема 6.6. Работа над инсценировками. (4 часа)</w:t>
      </w:r>
      <w:r w:rsidRPr="00C13C75">
        <w:rPr>
          <w:rFonts w:ascii="Times New Roman" w:eastAsia="Times New Roman" w:hAnsi="Times New Roman" w:cs="Times New Roman"/>
          <w:color w:val="000000"/>
          <w:sz w:val="21"/>
          <w:szCs w:val="21"/>
          <w:lang w:eastAsia="ru-RU"/>
        </w:rPr>
        <w:t> Сценическая оценка. Прогон.</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Раздел 7.Творческий отчет.(2 часа)</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Тема 7.1.Премьерный показ.</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ИТОГО: 68 часов</w:t>
      </w:r>
    </w:p>
    <w:p w:rsidR="00C13C75" w:rsidRPr="00C13C75" w:rsidRDefault="00C13C75" w:rsidP="00C13C75">
      <w:pPr>
        <w:spacing w:after="150" w:line="240" w:lineRule="auto"/>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ТЕМАТИЧЕСКОЕ ПЛАНИРОВАНИЕ</w:t>
      </w:r>
    </w:p>
    <w:p w:rsidR="00C13C75" w:rsidRPr="00C13C75" w:rsidRDefault="00C13C75" w:rsidP="0049142D">
      <w:pPr>
        <w:spacing w:after="150" w:line="240" w:lineRule="auto"/>
        <w:rPr>
          <w:rFonts w:ascii="Times New Roman" w:eastAsia="Times New Roman" w:hAnsi="Times New Roman" w:cs="Times New Roman"/>
          <w:color w:val="000000"/>
          <w:sz w:val="21"/>
          <w:szCs w:val="21"/>
          <w:lang w:eastAsia="ru-RU"/>
        </w:rPr>
      </w:pPr>
    </w:p>
    <w:tbl>
      <w:tblPr>
        <w:tblStyle w:val="a5"/>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770"/>
        <w:gridCol w:w="7260"/>
        <w:gridCol w:w="1541"/>
      </w:tblGrid>
      <w:tr w:rsidR="00C13C75" w:rsidRPr="00C13C75" w:rsidTr="0049142D">
        <w:trPr>
          <w:trHeight w:val="405"/>
          <w:jc w:val="right"/>
        </w:trPr>
        <w:tc>
          <w:tcPr>
            <w:tcW w:w="350"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 </w:t>
            </w:r>
            <w:r w:rsidRPr="00C13C75">
              <w:rPr>
                <w:rFonts w:ascii="Times New Roman" w:eastAsia="Times New Roman" w:hAnsi="Times New Roman" w:cs="Times New Roman"/>
                <w:b/>
                <w:bCs/>
                <w:color w:val="000000"/>
                <w:sz w:val="21"/>
                <w:szCs w:val="21"/>
                <w:lang w:eastAsia="ru-RU"/>
              </w:rPr>
              <w:t>п/п</w:t>
            </w:r>
          </w:p>
        </w:tc>
        <w:tc>
          <w:tcPr>
            <w:tcW w:w="3819" w:type="pct"/>
            <w:hideMark/>
          </w:tcPr>
          <w:p w:rsidR="00C13C75" w:rsidRPr="00C13C75" w:rsidRDefault="0049142D" w:rsidP="0049142D">
            <w:pPr>
              <w:tabs>
                <w:tab w:val="center" w:pos="4978"/>
                <w:tab w:val="left" w:pos="8085"/>
              </w:tabs>
              <w:spacing w:after="150"/>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
                <w:bCs/>
                <w:color w:val="000000"/>
                <w:sz w:val="21"/>
                <w:szCs w:val="21"/>
                <w:lang w:eastAsia="ru-RU"/>
              </w:rPr>
              <w:tab/>
            </w:r>
            <w:r w:rsidR="00C13C75" w:rsidRPr="00C13C75">
              <w:rPr>
                <w:rFonts w:ascii="Times New Roman" w:eastAsia="Times New Roman" w:hAnsi="Times New Roman" w:cs="Times New Roman"/>
                <w:b/>
                <w:bCs/>
                <w:color w:val="000000"/>
                <w:sz w:val="21"/>
                <w:szCs w:val="21"/>
                <w:lang w:eastAsia="ru-RU"/>
              </w:rPr>
              <w:t>Название раздела,</w:t>
            </w:r>
            <w:r>
              <w:rPr>
                <w:rFonts w:ascii="Times New Roman" w:eastAsia="Times New Roman" w:hAnsi="Times New Roman" w:cs="Times New Roman"/>
                <w:b/>
                <w:bCs/>
                <w:color w:val="000000"/>
                <w:sz w:val="21"/>
                <w:szCs w:val="21"/>
                <w:lang w:eastAsia="ru-RU"/>
              </w:rPr>
              <w:tab/>
            </w:r>
          </w:p>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тема занятия</w:t>
            </w:r>
          </w:p>
        </w:tc>
        <w:tc>
          <w:tcPr>
            <w:tcW w:w="831"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Кол.</w:t>
            </w:r>
          </w:p>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часов</w:t>
            </w:r>
          </w:p>
        </w:tc>
      </w:tr>
      <w:tr w:rsidR="00C13C75" w:rsidRPr="00C13C75" w:rsidTr="0049142D">
        <w:trPr>
          <w:jc w:val="right"/>
        </w:trPr>
        <w:tc>
          <w:tcPr>
            <w:tcW w:w="5000" w:type="pct"/>
            <w:gridSpan w:val="3"/>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Раздел 1. «Азбука театра» (3 часа)</w:t>
            </w:r>
          </w:p>
        </w:tc>
      </w:tr>
      <w:tr w:rsidR="00C13C75" w:rsidRPr="00C13C75" w:rsidTr="0049142D">
        <w:trPr>
          <w:trHeight w:val="30"/>
          <w:jc w:val="right"/>
        </w:trPr>
        <w:tc>
          <w:tcPr>
            <w:tcW w:w="350" w:type="pct"/>
            <w:hideMark/>
          </w:tcPr>
          <w:p w:rsidR="00C13C75" w:rsidRPr="00C13C75" w:rsidRDefault="00C13C75" w:rsidP="00C13C75">
            <w:pPr>
              <w:spacing w:after="150" w:line="30" w:lineRule="atLeast"/>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1.1.</w:t>
            </w:r>
          </w:p>
        </w:tc>
        <w:tc>
          <w:tcPr>
            <w:tcW w:w="3819" w:type="pct"/>
            <w:hideMark/>
          </w:tcPr>
          <w:p w:rsidR="00C13C75" w:rsidRPr="00C13C75" w:rsidRDefault="00C13C75" w:rsidP="00C13C75">
            <w:pPr>
              <w:spacing w:after="150" w:line="30" w:lineRule="atLeast"/>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Вводное занятие. Инструктаж по технике безопасности.</w:t>
            </w:r>
          </w:p>
        </w:tc>
        <w:tc>
          <w:tcPr>
            <w:tcW w:w="831" w:type="pct"/>
            <w:hideMark/>
          </w:tcPr>
          <w:p w:rsidR="00C13C75" w:rsidRPr="00C13C75" w:rsidRDefault="00C13C75" w:rsidP="00C13C75">
            <w:pPr>
              <w:spacing w:after="150" w:line="30" w:lineRule="atLeast"/>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1</w:t>
            </w:r>
          </w:p>
        </w:tc>
      </w:tr>
      <w:tr w:rsidR="00C13C75" w:rsidRPr="00C13C75" w:rsidTr="0049142D">
        <w:trPr>
          <w:trHeight w:val="60"/>
          <w:jc w:val="right"/>
        </w:trPr>
        <w:tc>
          <w:tcPr>
            <w:tcW w:w="350" w:type="pct"/>
            <w:hideMark/>
          </w:tcPr>
          <w:p w:rsidR="00C13C75" w:rsidRPr="00C13C75" w:rsidRDefault="00C13C75" w:rsidP="00C13C75">
            <w:pPr>
              <w:spacing w:after="150" w:line="60" w:lineRule="atLeast"/>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1.2.</w:t>
            </w:r>
          </w:p>
        </w:tc>
        <w:tc>
          <w:tcPr>
            <w:tcW w:w="3819" w:type="pct"/>
            <w:hideMark/>
          </w:tcPr>
          <w:p w:rsidR="00C13C75" w:rsidRPr="00C13C75" w:rsidRDefault="00C13C75" w:rsidP="00C13C75">
            <w:pPr>
              <w:spacing w:after="150" w:line="60" w:lineRule="atLeast"/>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Театр как вид искусства.</w:t>
            </w:r>
          </w:p>
        </w:tc>
        <w:tc>
          <w:tcPr>
            <w:tcW w:w="831"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2</w:t>
            </w:r>
          </w:p>
          <w:p w:rsidR="00C13C75" w:rsidRPr="00C13C75" w:rsidRDefault="00C13C75" w:rsidP="00C13C75">
            <w:pPr>
              <w:spacing w:after="150" w:line="60" w:lineRule="atLeast"/>
              <w:jc w:val="center"/>
              <w:rPr>
                <w:rFonts w:ascii="Times New Roman" w:eastAsia="Times New Roman" w:hAnsi="Times New Roman" w:cs="Times New Roman"/>
                <w:color w:val="000000"/>
                <w:sz w:val="21"/>
                <w:szCs w:val="21"/>
                <w:lang w:eastAsia="ru-RU"/>
              </w:rPr>
            </w:pPr>
          </w:p>
        </w:tc>
      </w:tr>
      <w:tr w:rsidR="00C13C75" w:rsidRPr="00C13C75" w:rsidTr="0049142D">
        <w:trPr>
          <w:jc w:val="right"/>
        </w:trPr>
        <w:tc>
          <w:tcPr>
            <w:tcW w:w="5000" w:type="pct"/>
            <w:gridSpan w:val="3"/>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Раздел 2. «Сценическая речь» (12 часов)</w:t>
            </w:r>
          </w:p>
        </w:tc>
      </w:tr>
      <w:tr w:rsidR="00C13C75" w:rsidRPr="00C13C75" w:rsidTr="0049142D">
        <w:trPr>
          <w:trHeight w:val="210"/>
          <w:jc w:val="right"/>
        </w:trPr>
        <w:tc>
          <w:tcPr>
            <w:tcW w:w="350"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2.1.</w:t>
            </w:r>
          </w:p>
        </w:tc>
        <w:tc>
          <w:tcPr>
            <w:tcW w:w="3819" w:type="pct"/>
            <w:hideMark/>
          </w:tcPr>
          <w:p w:rsidR="00C13C75" w:rsidRPr="00C13C75" w:rsidRDefault="00C13C75" w:rsidP="00C13C75">
            <w:pPr>
              <w:spacing w:after="150"/>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Предмет сценической речи.</w:t>
            </w:r>
          </w:p>
        </w:tc>
        <w:tc>
          <w:tcPr>
            <w:tcW w:w="831"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2</w:t>
            </w:r>
          </w:p>
        </w:tc>
      </w:tr>
      <w:tr w:rsidR="00C13C75" w:rsidRPr="00C13C75" w:rsidTr="0049142D">
        <w:trPr>
          <w:trHeight w:val="165"/>
          <w:jc w:val="right"/>
        </w:trPr>
        <w:tc>
          <w:tcPr>
            <w:tcW w:w="350" w:type="pct"/>
            <w:hideMark/>
          </w:tcPr>
          <w:p w:rsidR="00C13C75" w:rsidRPr="00C13C75" w:rsidRDefault="00C13C75" w:rsidP="00C13C75">
            <w:pPr>
              <w:spacing w:after="150" w:line="165" w:lineRule="atLeast"/>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2.2.</w:t>
            </w:r>
          </w:p>
        </w:tc>
        <w:tc>
          <w:tcPr>
            <w:tcW w:w="3819" w:type="pct"/>
            <w:hideMark/>
          </w:tcPr>
          <w:p w:rsidR="00C13C75" w:rsidRPr="00C13C75" w:rsidRDefault="00C13C75" w:rsidP="00C13C75">
            <w:pPr>
              <w:spacing w:after="150" w:line="165" w:lineRule="atLeast"/>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Художественное чтение.</w:t>
            </w:r>
          </w:p>
        </w:tc>
        <w:tc>
          <w:tcPr>
            <w:tcW w:w="831" w:type="pct"/>
            <w:hideMark/>
          </w:tcPr>
          <w:p w:rsidR="00C13C75" w:rsidRPr="00C13C75" w:rsidRDefault="00C13C75" w:rsidP="00C13C75">
            <w:pPr>
              <w:spacing w:after="150" w:line="165" w:lineRule="atLeast"/>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2</w:t>
            </w:r>
          </w:p>
        </w:tc>
      </w:tr>
      <w:tr w:rsidR="00C13C75" w:rsidRPr="00C13C75" w:rsidTr="0049142D">
        <w:trPr>
          <w:trHeight w:val="210"/>
          <w:jc w:val="right"/>
        </w:trPr>
        <w:tc>
          <w:tcPr>
            <w:tcW w:w="350"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2.3.</w:t>
            </w:r>
          </w:p>
        </w:tc>
        <w:tc>
          <w:tcPr>
            <w:tcW w:w="3819" w:type="pct"/>
            <w:hideMark/>
          </w:tcPr>
          <w:p w:rsidR="00C13C75" w:rsidRPr="00C13C75" w:rsidRDefault="00C13C75" w:rsidP="00C13C75">
            <w:pPr>
              <w:spacing w:after="150"/>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Выразительное чтение.</w:t>
            </w:r>
          </w:p>
        </w:tc>
        <w:tc>
          <w:tcPr>
            <w:tcW w:w="831"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2</w:t>
            </w:r>
          </w:p>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p>
        </w:tc>
      </w:tr>
      <w:tr w:rsidR="00C13C75" w:rsidRPr="00C13C75" w:rsidTr="0049142D">
        <w:trPr>
          <w:jc w:val="right"/>
        </w:trPr>
        <w:tc>
          <w:tcPr>
            <w:tcW w:w="350"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2.4.</w:t>
            </w:r>
          </w:p>
        </w:tc>
        <w:tc>
          <w:tcPr>
            <w:tcW w:w="3819" w:type="pct"/>
            <w:hideMark/>
          </w:tcPr>
          <w:p w:rsidR="00C13C75" w:rsidRPr="00C13C75" w:rsidRDefault="00C13C75" w:rsidP="00C13C75">
            <w:pPr>
              <w:spacing w:after="150"/>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Дикционные упражнения</w:t>
            </w:r>
          </w:p>
        </w:tc>
        <w:tc>
          <w:tcPr>
            <w:tcW w:w="831"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2</w:t>
            </w:r>
          </w:p>
        </w:tc>
      </w:tr>
      <w:tr w:rsidR="00C13C75" w:rsidRPr="00C13C75" w:rsidTr="0049142D">
        <w:trPr>
          <w:trHeight w:val="165"/>
          <w:jc w:val="right"/>
        </w:trPr>
        <w:tc>
          <w:tcPr>
            <w:tcW w:w="350" w:type="pct"/>
            <w:hideMark/>
          </w:tcPr>
          <w:p w:rsidR="00C13C75" w:rsidRPr="00C13C75" w:rsidRDefault="00C13C75" w:rsidP="00C13C75">
            <w:pPr>
              <w:spacing w:after="150" w:line="165" w:lineRule="atLeast"/>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2.5.</w:t>
            </w:r>
          </w:p>
        </w:tc>
        <w:tc>
          <w:tcPr>
            <w:tcW w:w="3819" w:type="pct"/>
            <w:hideMark/>
          </w:tcPr>
          <w:p w:rsidR="00C13C75" w:rsidRPr="00C13C75" w:rsidRDefault="00C13C75" w:rsidP="00C13C75">
            <w:pPr>
              <w:spacing w:after="150" w:line="165" w:lineRule="atLeast"/>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Развитие навыка логического анализа текста</w:t>
            </w:r>
          </w:p>
        </w:tc>
        <w:tc>
          <w:tcPr>
            <w:tcW w:w="831"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2</w:t>
            </w:r>
          </w:p>
          <w:p w:rsidR="00C13C75" w:rsidRPr="00C13C75" w:rsidRDefault="00C13C75" w:rsidP="00C13C75">
            <w:pPr>
              <w:spacing w:after="150" w:line="165" w:lineRule="atLeast"/>
              <w:jc w:val="center"/>
              <w:rPr>
                <w:rFonts w:ascii="Times New Roman" w:eastAsia="Times New Roman" w:hAnsi="Times New Roman" w:cs="Times New Roman"/>
                <w:color w:val="000000"/>
                <w:sz w:val="21"/>
                <w:szCs w:val="21"/>
                <w:lang w:eastAsia="ru-RU"/>
              </w:rPr>
            </w:pPr>
          </w:p>
        </w:tc>
      </w:tr>
      <w:tr w:rsidR="00C13C75" w:rsidRPr="00C13C75" w:rsidTr="0049142D">
        <w:trPr>
          <w:jc w:val="right"/>
        </w:trPr>
        <w:tc>
          <w:tcPr>
            <w:tcW w:w="350"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2.6.</w:t>
            </w:r>
          </w:p>
        </w:tc>
        <w:tc>
          <w:tcPr>
            <w:tcW w:w="3819" w:type="pct"/>
            <w:hideMark/>
          </w:tcPr>
          <w:p w:rsidR="00C13C75" w:rsidRPr="00C13C75" w:rsidRDefault="00C13C75" w:rsidP="00C13C75">
            <w:pPr>
              <w:spacing w:after="150"/>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Игры со словами и звуками</w:t>
            </w:r>
          </w:p>
        </w:tc>
        <w:tc>
          <w:tcPr>
            <w:tcW w:w="831"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2</w:t>
            </w:r>
          </w:p>
        </w:tc>
      </w:tr>
      <w:tr w:rsidR="00C13C75" w:rsidRPr="00C13C75" w:rsidTr="0049142D">
        <w:trPr>
          <w:jc w:val="right"/>
        </w:trPr>
        <w:tc>
          <w:tcPr>
            <w:tcW w:w="5000" w:type="pct"/>
            <w:gridSpan w:val="3"/>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Раздел 3. «Актерская грамота» (13часов</w:t>
            </w:r>
            <w:r w:rsidRPr="00C13C75">
              <w:rPr>
                <w:rFonts w:ascii="Times New Roman" w:eastAsia="Times New Roman" w:hAnsi="Times New Roman" w:cs="Times New Roman"/>
                <w:color w:val="000000"/>
                <w:sz w:val="21"/>
                <w:szCs w:val="21"/>
                <w:lang w:eastAsia="ru-RU"/>
              </w:rPr>
              <w:t>)</w:t>
            </w:r>
          </w:p>
        </w:tc>
      </w:tr>
      <w:tr w:rsidR="00C13C75" w:rsidRPr="00C13C75" w:rsidTr="0049142D">
        <w:trPr>
          <w:trHeight w:val="345"/>
          <w:jc w:val="right"/>
        </w:trPr>
        <w:tc>
          <w:tcPr>
            <w:tcW w:w="350"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3.1.</w:t>
            </w:r>
          </w:p>
        </w:tc>
        <w:tc>
          <w:tcPr>
            <w:tcW w:w="3819" w:type="pct"/>
            <w:hideMark/>
          </w:tcPr>
          <w:p w:rsidR="00C13C75" w:rsidRPr="00C13C75" w:rsidRDefault="00C13C75" w:rsidP="00C13C75">
            <w:pPr>
              <w:spacing w:after="150"/>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Работа актера над собой.</w:t>
            </w:r>
          </w:p>
        </w:tc>
        <w:tc>
          <w:tcPr>
            <w:tcW w:w="831"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1</w:t>
            </w:r>
          </w:p>
        </w:tc>
      </w:tr>
      <w:tr w:rsidR="00C13C75" w:rsidRPr="00C13C75" w:rsidTr="0049142D">
        <w:trPr>
          <w:jc w:val="right"/>
        </w:trPr>
        <w:tc>
          <w:tcPr>
            <w:tcW w:w="350"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3.2.</w:t>
            </w:r>
          </w:p>
        </w:tc>
        <w:tc>
          <w:tcPr>
            <w:tcW w:w="3819" w:type="pct"/>
            <w:hideMark/>
          </w:tcPr>
          <w:p w:rsidR="00C13C75" w:rsidRPr="00C13C75" w:rsidRDefault="00C13C75" w:rsidP="00C13C75">
            <w:pPr>
              <w:spacing w:after="150"/>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Особенности сценического внимания.</w:t>
            </w:r>
          </w:p>
        </w:tc>
        <w:tc>
          <w:tcPr>
            <w:tcW w:w="831"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3</w:t>
            </w:r>
          </w:p>
        </w:tc>
      </w:tr>
      <w:tr w:rsidR="00C13C75" w:rsidRPr="00C13C75" w:rsidTr="0049142D">
        <w:trPr>
          <w:jc w:val="right"/>
        </w:trPr>
        <w:tc>
          <w:tcPr>
            <w:tcW w:w="350"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3.3.</w:t>
            </w:r>
          </w:p>
        </w:tc>
        <w:tc>
          <w:tcPr>
            <w:tcW w:w="3819" w:type="pct"/>
            <w:hideMark/>
          </w:tcPr>
          <w:p w:rsidR="00C13C75" w:rsidRPr="00C13C75" w:rsidRDefault="00C13C75" w:rsidP="00C13C75">
            <w:pPr>
              <w:spacing w:after="150"/>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Значение дыхания в актерской работе.</w:t>
            </w:r>
          </w:p>
        </w:tc>
        <w:tc>
          <w:tcPr>
            <w:tcW w:w="831"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3</w:t>
            </w:r>
          </w:p>
        </w:tc>
      </w:tr>
      <w:tr w:rsidR="00C13C75" w:rsidRPr="00C13C75" w:rsidTr="0049142D">
        <w:trPr>
          <w:jc w:val="right"/>
        </w:trPr>
        <w:tc>
          <w:tcPr>
            <w:tcW w:w="350"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3.4.</w:t>
            </w:r>
          </w:p>
        </w:tc>
        <w:tc>
          <w:tcPr>
            <w:tcW w:w="3819" w:type="pct"/>
            <w:hideMark/>
          </w:tcPr>
          <w:p w:rsidR="00C13C75" w:rsidRPr="00C13C75" w:rsidRDefault="00C13C75" w:rsidP="00C13C75">
            <w:pPr>
              <w:spacing w:after="150"/>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Мышечная свобода.</w:t>
            </w:r>
          </w:p>
        </w:tc>
        <w:tc>
          <w:tcPr>
            <w:tcW w:w="831"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2</w:t>
            </w:r>
          </w:p>
        </w:tc>
      </w:tr>
      <w:tr w:rsidR="00C13C75" w:rsidRPr="00C13C75" w:rsidTr="0049142D">
        <w:trPr>
          <w:jc w:val="right"/>
        </w:trPr>
        <w:tc>
          <w:tcPr>
            <w:tcW w:w="350"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3.5.</w:t>
            </w:r>
          </w:p>
        </w:tc>
        <w:tc>
          <w:tcPr>
            <w:tcW w:w="3819" w:type="pct"/>
            <w:hideMark/>
          </w:tcPr>
          <w:p w:rsidR="00C13C75" w:rsidRPr="00C13C75" w:rsidRDefault="00C13C75" w:rsidP="00C13C75">
            <w:pPr>
              <w:spacing w:after="150"/>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Понятие о предлагаемых обстоятельствах</w:t>
            </w:r>
          </w:p>
        </w:tc>
        <w:tc>
          <w:tcPr>
            <w:tcW w:w="831"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2</w:t>
            </w:r>
          </w:p>
        </w:tc>
      </w:tr>
      <w:tr w:rsidR="00C13C75" w:rsidRPr="00C13C75" w:rsidTr="0049142D">
        <w:trPr>
          <w:jc w:val="right"/>
        </w:trPr>
        <w:tc>
          <w:tcPr>
            <w:tcW w:w="350"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3.6.</w:t>
            </w:r>
          </w:p>
        </w:tc>
        <w:tc>
          <w:tcPr>
            <w:tcW w:w="3819" w:type="pct"/>
            <w:hideMark/>
          </w:tcPr>
          <w:p w:rsidR="00C13C75" w:rsidRPr="00C13C75" w:rsidRDefault="00C13C75" w:rsidP="00C13C75">
            <w:pPr>
              <w:spacing w:after="150"/>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Сценическая задача и чувство.</w:t>
            </w:r>
          </w:p>
        </w:tc>
        <w:tc>
          <w:tcPr>
            <w:tcW w:w="831"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2</w:t>
            </w:r>
          </w:p>
        </w:tc>
      </w:tr>
      <w:tr w:rsidR="00C13C75" w:rsidRPr="00C13C75" w:rsidTr="0049142D">
        <w:trPr>
          <w:jc w:val="right"/>
        </w:trPr>
        <w:tc>
          <w:tcPr>
            <w:tcW w:w="5000" w:type="pct"/>
            <w:gridSpan w:val="3"/>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Раздел 4. «Предлагаемые обстоятельства. (Театральные игры)» </w:t>
            </w:r>
            <w:r w:rsidRPr="00C13C75">
              <w:rPr>
                <w:rFonts w:ascii="Times New Roman" w:eastAsia="Times New Roman" w:hAnsi="Times New Roman" w:cs="Times New Roman"/>
                <w:b/>
                <w:bCs/>
                <w:color w:val="000000"/>
                <w:sz w:val="21"/>
                <w:szCs w:val="21"/>
                <w:u w:val="single"/>
                <w:lang w:eastAsia="ru-RU"/>
              </w:rPr>
              <w:t>8 часов.</w:t>
            </w:r>
          </w:p>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p>
        </w:tc>
      </w:tr>
      <w:tr w:rsidR="00C13C75" w:rsidRPr="00C13C75" w:rsidTr="0049142D">
        <w:trPr>
          <w:jc w:val="right"/>
        </w:trPr>
        <w:tc>
          <w:tcPr>
            <w:tcW w:w="350"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lastRenderedPageBreak/>
              <w:t>4.1.</w:t>
            </w:r>
          </w:p>
        </w:tc>
        <w:tc>
          <w:tcPr>
            <w:tcW w:w="3819" w:type="pct"/>
            <w:hideMark/>
          </w:tcPr>
          <w:p w:rsidR="00C13C75" w:rsidRPr="00C13C75" w:rsidRDefault="00C13C75" w:rsidP="00C13C75">
            <w:pPr>
              <w:spacing w:after="150"/>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Понятие «театральная игра».</w:t>
            </w:r>
          </w:p>
        </w:tc>
        <w:tc>
          <w:tcPr>
            <w:tcW w:w="831"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2</w:t>
            </w:r>
          </w:p>
        </w:tc>
      </w:tr>
      <w:tr w:rsidR="00C13C75" w:rsidRPr="00C13C75" w:rsidTr="0049142D">
        <w:trPr>
          <w:jc w:val="right"/>
        </w:trPr>
        <w:tc>
          <w:tcPr>
            <w:tcW w:w="350"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4.2</w:t>
            </w:r>
          </w:p>
        </w:tc>
        <w:tc>
          <w:tcPr>
            <w:tcW w:w="3819" w:type="pct"/>
            <w:hideMark/>
          </w:tcPr>
          <w:p w:rsidR="00C13C75" w:rsidRPr="00C13C75" w:rsidRDefault="00C13C75" w:rsidP="00C13C75">
            <w:pPr>
              <w:spacing w:after="150"/>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Понятие «Предлагаемые обстоятельства»</w:t>
            </w:r>
          </w:p>
        </w:tc>
        <w:tc>
          <w:tcPr>
            <w:tcW w:w="831"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2</w:t>
            </w:r>
          </w:p>
        </w:tc>
      </w:tr>
      <w:tr w:rsidR="00C13C75" w:rsidRPr="00C13C75" w:rsidTr="0049142D">
        <w:trPr>
          <w:jc w:val="right"/>
        </w:trPr>
        <w:tc>
          <w:tcPr>
            <w:tcW w:w="350"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4.3</w:t>
            </w:r>
          </w:p>
        </w:tc>
        <w:tc>
          <w:tcPr>
            <w:tcW w:w="3819" w:type="pct"/>
            <w:hideMark/>
          </w:tcPr>
          <w:p w:rsidR="00C13C75" w:rsidRPr="00C13C75" w:rsidRDefault="00C13C75" w:rsidP="00C13C75">
            <w:pPr>
              <w:spacing w:after="150"/>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Составление этюдов.</w:t>
            </w:r>
          </w:p>
          <w:p w:rsidR="00C13C75" w:rsidRPr="00C13C75" w:rsidRDefault="00C13C75" w:rsidP="00C13C75">
            <w:pPr>
              <w:spacing w:after="150"/>
              <w:rPr>
                <w:rFonts w:ascii="Times New Roman" w:eastAsia="Times New Roman" w:hAnsi="Times New Roman" w:cs="Times New Roman"/>
                <w:color w:val="000000"/>
                <w:sz w:val="21"/>
                <w:szCs w:val="21"/>
                <w:lang w:eastAsia="ru-RU"/>
              </w:rPr>
            </w:pPr>
          </w:p>
        </w:tc>
        <w:tc>
          <w:tcPr>
            <w:tcW w:w="831"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2</w:t>
            </w:r>
          </w:p>
        </w:tc>
      </w:tr>
      <w:tr w:rsidR="00C13C75" w:rsidRPr="00C13C75" w:rsidTr="0049142D">
        <w:trPr>
          <w:jc w:val="right"/>
        </w:trPr>
        <w:tc>
          <w:tcPr>
            <w:tcW w:w="350"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4.4</w:t>
            </w:r>
          </w:p>
        </w:tc>
        <w:tc>
          <w:tcPr>
            <w:tcW w:w="3819" w:type="pct"/>
            <w:hideMark/>
          </w:tcPr>
          <w:p w:rsidR="00C13C75" w:rsidRPr="00C13C75" w:rsidRDefault="00C13C75" w:rsidP="00C13C75">
            <w:pPr>
              <w:spacing w:after="150"/>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Импровизация</w:t>
            </w:r>
          </w:p>
        </w:tc>
        <w:tc>
          <w:tcPr>
            <w:tcW w:w="831"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2</w:t>
            </w:r>
          </w:p>
        </w:tc>
      </w:tr>
      <w:tr w:rsidR="00C13C75" w:rsidRPr="00C13C75" w:rsidTr="0049142D">
        <w:trPr>
          <w:jc w:val="right"/>
        </w:trPr>
        <w:tc>
          <w:tcPr>
            <w:tcW w:w="5000" w:type="pct"/>
            <w:gridSpan w:val="3"/>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Раздел 5.Ритмопластика. (11 часов)</w:t>
            </w:r>
          </w:p>
          <w:p w:rsidR="00C13C75" w:rsidRPr="00C13C75" w:rsidRDefault="00C13C75" w:rsidP="00C13C75">
            <w:pPr>
              <w:spacing w:after="150"/>
              <w:rPr>
                <w:rFonts w:ascii="Times New Roman" w:eastAsia="Times New Roman" w:hAnsi="Times New Roman" w:cs="Times New Roman"/>
                <w:color w:val="000000"/>
                <w:sz w:val="21"/>
                <w:szCs w:val="21"/>
                <w:lang w:eastAsia="ru-RU"/>
              </w:rPr>
            </w:pPr>
          </w:p>
        </w:tc>
      </w:tr>
      <w:tr w:rsidR="00C13C75" w:rsidRPr="00C13C75" w:rsidTr="0049142D">
        <w:trPr>
          <w:jc w:val="right"/>
        </w:trPr>
        <w:tc>
          <w:tcPr>
            <w:tcW w:w="350"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5.1</w:t>
            </w:r>
          </w:p>
        </w:tc>
        <w:tc>
          <w:tcPr>
            <w:tcW w:w="3819" w:type="pct"/>
            <w:hideMark/>
          </w:tcPr>
          <w:p w:rsidR="00C13C75" w:rsidRPr="00C13C75" w:rsidRDefault="00C13C75" w:rsidP="00C13C75">
            <w:pPr>
              <w:spacing w:after="150"/>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Пластика.</w:t>
            </w:r>
          </w:p>
        </w:tc>
        <w:tc>
          <w:tcPr>
            <w:tcW w:w="831"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2</w:t>
            </w:r>
          </w:p>
        </w:tc>
      </w:tr>
      <w:tr w:rsidR="00C13C75" w:rsidRPr="00C13C75" w:rsidTr="0049142D">
        <w:trPr>
          <w:jc w:val="right"/>
        </w:trPr>
        <w:tc>
          <w:tcPr>
            <w:tcW w:w="350"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5.2</w:t>
            </w:r>
          </w:p>
        </w:tc>
        <w:tc>
          <w:tcPr>
            <w:tcW w:w="3819" w:type="pct"/>
            <w:hideMark/>
          </w:tcPr>
          <w:p w:rsidR="00C13C75" w:rsidRPr="00C13C75" w:rsidRDefault="00C13C75" w:rsidP="00C13C75">
            <w:pPr>
              <w:spacing w:after="150"/>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Тренировка суставно-мышечного аппарата</w:t>
            </w:r>
          </w:p>
        </w:tc>
        <w:tc>
          <w:tcPr>
            <w:tcW w:w="831"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2</w:t>
            </w:r>
          </w:p>
        </w:tc>
      </w:tr>
      <w:tr w:rsidR="00C13C75" w:rsidRPr="00C13C75" w:rsidTr="0049142D">
        <w:trPr>
          <w:jc w:val="right"/>
        </w:trPr>
        <w:tc>
          <w:tcPr>
            <w:tcW w:w="350"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5.3.</w:t>
            </w:r>
          </w:p>
        </w:tc>
        <w:tc>
          <w:tcPr>
            <w:tcW w:w="3819" w:type="pct"/>
            <w:hideMark/>
          </w:tcPr>
          <w:p w:rsidR="00C13C75" w:rsidRPr="00C13C75" w:rsidRDefault="00C13C75" w:rsidP="00C13C75">
            <w:pPr>
              <w:spacing w:after="150"/>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Речевая и двигательная гимнастика.</w:t>
            </w:r>
          </w:p>
        </w:tc>
        <w:tc>
          <w:tcPr>
            <w:tcW w:w="831"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2</w:t>
            </w:r>
          </w:p>
        </w:tc>
      </w:tr>
      <w:tr w:rsidR="00C13C75" w:rsidRPr="00C13C75" w:rsidTr="0049142D">
        <w:trPr>
          <w:jc w:val="right"/>
        </w:trPr>
        <w:tc>
          <w:tcPr>
            <w:tcW w:w="350"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5.4.</w:t>
            </w:r>
          </w:p>
        </w:tc>
        <w:tc>
          <w:tcPr>
            <w:tcW w:w="3819" w:type="pct"/>
            <w:hideMark/>
          </w:tcPr>
          <w:p w:rsidR="00C13C75" w:rsidRPr="00C13C75" w:rsidRDefault="00C13C75" w:rsidP="00C13C75">
            <w:pPr>
              <w:spacing w:after="150"/>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Музыкальный образ средствами пластики и пантомимы.</w:t>
            </w:r>
          </w:p>
        </w:tc>
        <w:tc>
          <w:tcPr>
            <w:tcW w:w="831"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2</w:t>
            </w:r>
          </w:p>
        </w:tc>
      </w:tr>
      <w:tr w:rsidR="00C13C75" w:rsidRPr="00C13C75" w:rsidTr="0049142D">
        <w:trPr>
          <w:jc w:val="right"/>
        </w:trPr>
        <w:tc>
          <w:tcPr>
            <w:tcW w:w="350"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5.5.</w:t>
            </w:r>
          </w:p>
        </w:tc>
        <w:tc>
          <w:tcPr>
            <w:tcW w:w="3819" w:type="pct"/>
            <w:hideMark/>
          </w:tcPr>
          <w:p w:rsidR="00C13C75" w:rsidRPr="00C13C75" w:rsidRDefault="00C13C75" w:rsidP="00C13C75">
            <w:pPr>
              <w:spacing w:after="150"/>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Пластическая импровизация на музыку разного характера</w:t>
            </w:r>
          </w:p>
        </w:tc>
        <w:tc>
          <w:tcPr>
            <w:tcW w:w="831"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3</w:t>
            </w:r>
          </w:p>
        </w:tc>
      </w:tr>
      <w:tr w:rsidR="00C13C75" w:rsidRPr="00C13C75" w:rsidTr="0049142D">
        <w:trPr>
          <w:trHeight w:val="15"/>
          <w:jc w:val="right"/>
        </w:trPr>
        <w:tc>
          <w:tcPr>
            <w:tcW w:w="5000" w:type="pct"/>
            <w:gridSpan w:val="3"/>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Раздел 6.Работа над инсценировками. (20 час)</w:t>
            </w:r>
          </w:p>
          <w:p w:rsidR="00C13C75" w:rsidRPr="00C13C75" w:rsidRDefault="00C13C75" w:rsidP="00C13C75">
            <w:pPr>
              <w:spacing w:after="150" w:line="15" w:lineRule="atLeast"/>
              <w:rPr>
                <w:rFonts w:ascii="Times New Roman" w:eastAsia="Times New Roman" w:hAnsi="Times New Roman" w:cs="Times New Roman"/>
                <w:color w:val="000000"/>
                <w:sz w:val="21"/>
                <w:szCs w:val="21"/>
                <w:lang w:eastAsia="ru-RU"/>
              </w:rPr>
            </w:pPr>
          </w:p>
        </w:tc>
      </w:tr>
      <w:tr w:rsidR="00C13C75" w:rsidRPr="00C13C75" w:rsidTr="0049142D">
        <w:trPr>
          <w:jc w:val="right"/>
        </w:trPr>
        <w:tc>
          <w:tcPr>
            <w:tcW w:w="350"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6.1.</w:t>
            </w:r>
          </w:p>
        </w:tc>
        <w:tc>
          <w:tcPr>
            <w:tcW w:w="3819" w:type="pct"/>
            <w:hideMark/>
          </w:tcPr>
          <w:p w:rsidR="00C13C75" w:rsidRPr="00C13C75" w:rsidRDefault="00C13C75" w:rsidP="00C13C75">
            <w:pPr>
              <w:spacing w:after="150"/>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Работа над инсценировками. Чтение литературного произведение. Разбор.</w:t>
            </w:r>
          </w:p>
        </w:tc>
        <w:tc>
          <w:tcPr>
            <w:tcW w:w="831"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4</w:t>
            </w:r>
          </w:p>
        </w:tc>
      </w:tr>
      <w:tr w:rsidR="00C13C75" w:rsidRPr="00C13C75" w:rsidTr="0049142D">
        <w:trPr>
          <w:jc w:val="right"/>
        </w:trPr>
        <w:tc>
          <w:tcPr>
            <w:tcW w:w="350"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6.2.</w:t>
            </w:r>
          </w:p>
        </w:tc>
        <w:tc>
          <w:tcPr>
            <w:tcW w:w="3819" w:type="pct"/>
            <w:hideMark/>
          </w:tcPr>
          <w:p w:rsidR="00C13C75" w:rsidRPr="00C13C75" w:rsidRDefault="00C13C75" w:rsidP="00C13C75">
            <w:pPr>
              <w:spacing w:after="150"/>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Работа над инсценировками. Разбор. Читка по ролям. Читка по ролям.</w:t>
            </w:r>
          </w:p>
          <w:p w:rsidR="00C13C75" w:rsidRPr="00C13C75" w:rsidRDefault="00C13C75" w:rsidP="00C13C75">
            <w:pPr>
              <w:spacing w:after="150"/>
              <w:rPr>
                <w:rFonts w:ascii="Times New Roman" w:eastAsia="Times New Roman" w:hAnsi="Times New Roman" w:cs="Times New Roman"/>
                <w:color w:val="000000"/>
                <w:sz w:val="21"/>
                <w:szCs w:val="21"/>
                <w:lang w:eastAsia="ru-RU"/>
              </w:rPr>
            </w:pPr>
          </w:p>
        </w:tc>
        <w:tc>
          <w:tcPr>
            <w:tcW w:w="831"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3</w:t>
            </w:r>
          </w:p>
        </w:tc>
      </w:tr>
      <w:tr w:rsidR="00C13C75" w:rsidRPr="00C13C75" w:rsidTr="0049142D">
        <w:trPr>
          <w:jc w:val="right"/>
        </w:trPr>
        <w:tc>
          <w:tcPr>
            <w:tcW w:w="350"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6.3.</w:t>
            </w:r>
          </w:p>
        </w:tc>
        <w:tc>
          <w:tcPr>
            <w:tcW w:w="3819" w:type="pct"/>
            <w:hideMark/>
          </w:tcPr>
          <w:p w:rsidR="00C13C75" w:rsidRPr="00C13C75" w:rsidRDefault="00C13C75" w:rsidP="00C13C75">
            <w:pPr>
              <w:spacing w:after="150"/>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Работа над инсценировками. Разучивание текстов. Этюдные репетиции на площадке. Разбор мизансцен. Этюдные репетиции на площадке.</w:t>
            </w:r>
          </w:p>
          <w:p w:rsidR="00C13C75" w:rsidRPr="00C13C75" w:rsidRDefault="00C13C75" w:rsidP="00C13C75">
            <w:pPr>
              <w:spacing w:after="150"/>
              <w:rPr>
                <w:rFonts w:ascii="Times New Roman" w:eastAsia="Times New Roman" w:hAnsi="Times New Roman" w:cs="Times New Roman"/>
                <w:color w:val="000000"/>
                <w:sz w:val="21"/>
                <w:szCs w:val="21"/>
                <w:lang w:eastAsia="ru-RU"/>
              </w:rPr>
            </w:pPr>
          </w:p>
        </w:tc>
        <w:tc>
          <w:tcPr>
            <w:tcW w:w="831"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4</w:t>
            </w:r>
          </w:p>
        </w:tc>
      </w:tr>
      <w:tr w:rsidR="00C13C75" w:rsidRPr="00C13C75" w:rsidTr="0049142D">
        <w:trPr>
          <w:jc w:val="right"/>
        </w:trPr>
        <w:tc>
          <w:tcPr>
            <w:tcW w:w="350"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6.4</w:t>
            </w:r>
          </w:p>
        </w:tc>
        <w:tc>
          <w:tcPr>
            <w:tcW w:w="3819" w:type="pct"/>
            <w:hideMark/>
          </w:tcPr>
          <w:p w:rsidR="00C13C75" w:rsidRPr="00C13C75" w:rsidRDefault="00C13C75" w:rsidP="00C13C75">
            <w:pPr>
              <w:spacing w:after="150"/>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Работа над инсценировками. Разбор мизансцен. Выполнение сценического действия, своей задачи.</w:t>
            </w:r>
          </w:p>
        </w:tc>
        <w:tc>
          <w:tcPr>
            <w:tcW w:w="831"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2</w:t>
            </w:r>
          </w:p>
        </w:tc>
      </w:tr>
      <w:tr w:rsidR="00C13C75" w:rsidRPr="00C13C75" w:rsidTr="0049142D">
        <w:trPr>
          <w:jc w:val="right"/>
        </w:trPr>
        <w:tc>
          <w:tcPr>
            <w:tcW w:w="350"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6.5.</w:t>
            </w:r>
          </w:p>
        </w:tc>
        <w:tc>
          <w:tcPr>
            <w:tcW w:w="3819" w:type="pct"/>
            <w:hideMark/>
          </w:tcPr>
          <w:p w:rsidR="00C13C75" w:rsidRPr="00C13C75" w:rsidRDefault="00C13C75" w:rsidP="00C13C75">
            <w:pPr>
              <w:spacing w:after="150"/>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Работа над инсценировками. Выполнение сценического действия, своей задачи. Прогон.</w:t>
            </w:r>
          </w:p>
        </w:tc>
        <w:tc>
          <w:tcPr>
            <w:tcW w:w="831"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4</w:t>
            </w:r>
          </w:p>
        </w:tc>
      </w:tr>
      <w:tr w:rsidR="00C13C75" w:rsidRPr="00C13C75" w:rsidTr="0049142D">
        <w:trPr>
          <w:jc w:val="right"/>
        </w:trPr>
        <w:tc>
          <w:tcPr>
            <w:tcW w:w="350"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6.6.</w:t>
            </w:r>
          </w:p>
        </w:tc>
        <w:tc>
          <w:tcPr>
            <w:tcW w:w="3819" w:type="pct"/>
            <w:hideMark/>
          </w:tcPr>
          <w:p w:rsidR="00C13C75" w:rsidRPr="00C13C75" w:rsidRDefault="00C13C75" w:rsidP="00C13C75">
            <w:pPr>
              <w:spacing w:after="150"/>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Работа над инсценировками.</w:t>
            </w:r>
            <w:r w:rsidRPr="00C13C75">
              <w:rPr>
                <w:rFonts w:ascii="Times New Roman" w:eastAsia="Times New Roman" w:hAnsi="Times New Roman" w:cs="Times New Roman"/>
                <w:color w:val="000000"/>
                <w:sz w:val="21"/>
                <w:szCs w:val="21"/>
                <w:lang w:eastAsia="ru-RU"/>
              </w:rPr>
              <w:t> Сценическая оценка. Прогон.</w:t>
            </w:r>
          </w:p>
        </w:tc>
        <w:tc>
          <w:tcPr>
            <w:tcW w:w="831"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3</w:t>
            </w:r>
          </w:p>
        </w:tc>
      </w:tr>
      <w:tr w:rsidR="00C13C75" w:rsidRPr="00C13C75" w:rsidTr="0049142D">
        <w:trPr>
          <w:jc w:val="right"/>
        </w:trPr>
        <w:tc>
          <w:tcPr>
            <w:tcW w:w="5000" w:type="pct"/>
            <w:gridSpan w:val="3"/>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Раздел 7.Творческий отчет.(1 час)</w:t>
            </w:r>
          </w:p>
        </w:tc>
      </w:tr>
      <w:tr w:rsidR="00C13C75" w:rsidRPr="00C13C75" w:rsidTr="0049142D">
        <w:trPr>
          <w:jc w:val="right"/>
        </w:trPr>
        <w:tc>
          <w:tcPr>
            <w:tcW w:w="350"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7.1</w:t>
            </w:r>
          </w:p>
        </w:tc>
        <w:tc>
          <w:tcPr>
            <w:tcW w:w="3819" w:type="pct"/>
            <w:hideMark/>
          </w:tcPr>
          <w:p w:rsidR="00C13C75" w:rsidRPr="00C13C75" w:rsidRDefault="00C13C75" w:rsidP="00C13C75">
            <w:pPr>
              <w:spacing w:after="150"/>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Премьерный показ.</w:t>
            </w:r>
          </w:p>
        </w:tc>
        <w:tc>
          <w:tcPr>
            <w:tcW w:w="831" w:type="pct"/>
            <w:hideMark/>
          </w:tcPr>
          <w:p w:rsidR="00C13C75" w:rsidRPr="00C13C75" w:rsidRDefault="00C13C75" w:rsidP="00C13C75">
            <w:pPr>
              <w:spacing w:after="150"/>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1</w:t>
            </w:r>
          </w:p>
        </w:tc>
      </w:tr>
    </w:tbl>
    <w:p w:rsidR="00C13C75" w:rsidRPr="00C13C75" w:rsidRDefault="00C13C75" w:rsidP="00C13C75">
      <w:pPr>
        <w:spacing w:after="150" w:line="240" w:lineRule="auto"/>
        <w:jc w:val="center"/>
        <w:rPr>
          <w:rFonts w:ascii="Times New Roman" w:eastAsia="Times New Roman" w:hAnsi="Times New Roman" w:cs="Times New Roman"/>
          <w:color w:val="000000"/>
          <w:sz w:val="21"/>
          <w:szCs w:val="21"/>
          <w:lang w:eastAsia="ru-RU"/>
        </w:rPr>
      </w:pPr>
    </w:p>
    <w:p w:rsidR="00C13C75" w:rsidRPr="00C13C75" w:rsidRDefault="00C13C75" w:rsidP="00C13C75">
      <w:pPr>
        <w:spacing w:after="150" w:line="240" w:lineRule="auto"/>
        <w:jc w:val="center"/>
        <w:rPr>
          <w:rFonts w:ascii="Times New Roman" w:eastAsia="Times New Roman" w:hAnsi="Times New Roman" w:cs="Times New Roman"/>
          <w:color w:val="000000"/>
          <w:sz w:val="21"/>
          <w:szCs w:val="21"/>
          <w:lang w:eastAsia="ru-RU"/>
        </w:rPr>
      </w:pPr>
    </w:p>
    <w:p w:rsidR="00C13C75" w:rsidRPr="00C13C75" w:rsidRDefault="00C13C75" w:rsidP="00C13C75">
      <w:pPr>
        <w:spacing w:after="150" w:line="240" w:lineRule="auto"/>
        <w:jc w:val="center"/>
        <w:rPr>
          <w:rFonts w:ascii="Times New Roman" w:eastAsia="Times New Roman" w:hAnsi="Times New Roman" w:cs="Times New Roman"/>
          <w:color w:val="000000"/>
          <w:sz w:val="21"/>
          <w:szCs w:val="21"/>
          <w:lang w:eastAsia="ru-RU"/>
        </w:rPr>
      </w:pPr>
    </w:p>
    <w:p w:rsidR="00C13C75" w:rsidRPr="00C13C75" w:rsidRDefault="00C13C75" w:rsidP="00C13C75">
      <w:pPr>
        <w:spacing w:after="150" w:line="240" w:lineRule="auto"/>
        <w:jc w:val="center"/>
        <w:rPr>
          <w:rFonts w:ascii="Times New Roman" w:eastAsia="Times New Roman" w:hAnsi="Times New Roman" w:cs="Times New Roman"/>
          <w:color w:val="000000"/>
          <w:sz w:val="21"/>
          <w:szCs w:val="21"/>
          <w:lang w:eastAsia="ru-RU"/>
        </w:rPr>
      </w:pPr>
    </w:p>
    <w:p w:rsidR="0049142D" w:rsidRDefault="0049142D" w:rsidP="00C13C75">
      <w:pPr>
        <w:spacing w:after="150" w:line="240" w:lineRule="auto"/>
        <w:jc w:val="center"/>
        <w:rPr>
          <w:rFonts w:ascii="Times New Roman" w:eastAsia="Times New Roman" w:hAnsi="Times New Roman" w:cs="Times New Roman"/>
          <w:b/>
          <w:bCs/>
          <w:color w:val="000000"/>
          <w:sz w:val="21"/>
          <w:szCs w:val="21"/>
          <w:lang w:eastAsia="ru-RU"/>
        </w:rPr>
      </w:pPr>
    </w:p>
    <w:p w:rsidR="0049142D" w:rsidRDefault="0049142D" w:rsidP="00C13C75">
      <w:pPr>
        <w:spacing w:after="150" w:line="240" w:lineRule="auto"/>
        <w:jc w:val="center"/>
        <w:rPr>
          <w:rFonts w:ascii="Times New Roman" w:eastAsia="Times New Roman" w:hAnsi="Times New Roman" w:cs="Times New Roman"/>
          <w:b/>
          <w:bCs/>
          <w:color w:val="000000"/>
          <w:sz w:val="21"/>
          <w:szCs w:val="21"/>
          <w:lang w:eastAsia="ru-RU"/>
        </w:rPr>
      </w:pPr>
    </w:p>
    <w:p w:rsidR="0049142D" w:rsidRDefault="0049142D" w:rsidP="00C13C75">
      <w:pPr>
        <w:spacing w:after="150" w:line="240" w:lineRule="auto"/>
        <w:jc w:val="center"/>
        <w:rPr>
          <w:rFonts w:ascii="Times New Roman" w:eastAsia="Times New Roman" w:hAnsi="Times New Roman" w:cs="Times New Roman"/>
          <w:b/>
          <w:bCs/>
          <w:color w:val="000000"/>
          <w:sz w:val="21"/>
          <w:szCs w:val="21"/>
          <w:lang w:eastAsia="ru-RU"/>
        </w:rPr>
      </w:pPr>
    </w:p>
    <w:p w:rsidR="0049142D" w:rsidRDefault="0049142D" w:rsidP="00C13C75">
      <w:pPr>
        <w:spacing w:after="150" w:line="240" w:lineRule="auto"/>
        <w:jc w:val="center"/>
        <w:rPr>
          <w:rFonts w:ascii="Times New Roman" w:eastAsia="Times New Roman" w:hAnsi="Times New Roman" w:cs="Times New Roman"/>
          <w:b/>
          <w:bCs/>
          <w:color w:val="000000"/>
          <w:sz w:val="21"/>
          <w:szCs w:val="21"/>
          <w:lang w:eastAsia="ru-RU"/>
        </w:rPr>
      </w:pPr>
    </w:p>
    <w:p w:rsidR="0049142D" w:rsidRDefault="0049142D" w:rsidP="00C13C75">
      <w:pPr>
        <w:spacing w:after="150" w:line="240" w:lineRule="auto"/>
        <w:jc w:val="center"/>
        <w:rPr>
          <w:rFonts w:ascii="Times New Roman" w:eastAsia="Times New Roman" w:hAnsi="Times New Roman" w:cs="Times New Roman"/>
          <w:b/>
          <w:bCs/>
          <w:color w:val="000000"/>
          <w:sz w:val="21"/>
          <w:szCs w:val="21"/>
          <w:lang w:eastAsia="ru-RU"/>
        </w:rPr>
      </w:pPr>
    </w:p>
    <w:p w:rsidR="0049142D" w:rsidRDefault="0049142D" w:rsidP="00C13C75">
      <w:pPr>
        <w:spacing w:after="150" w:line="240" w:lineRule="auto"/>
        <w:jc w:val="center"/>
        <w:rPr>
          <w:rFonts w:ascii="Times New Roman" w:eastAsia="Times New Roman" w:hAnsi="Times New Roman" w:cs="Times New Roman"/>
          <w:b/>
          <w:bCs/>
          <w:color w:val="000000"/>
          <w:sz w:val="21"/>
          <w:szCs w:val="21"/>
          <w:lang w:eastAsia="ru-RU"/>
        </w:rPr>
      </w:pPr>
    </w:p>
    <w:p w:rsidR="0049142D" w:rsidRDefault="0049142D" w:rsidP="00C13C75">
      <w:pPr>
        <w:spacing w:after="150" w:line="240" w:lineRule="auto"/>
        <w:jc w:val="center"/>
        <w:rPr>
          <w:rFonts w:ascii="Times New Roman" w:eastAsia="Times New Roman" w:hAnsi="Times New Roman" w:cs="Times New Roman"/>
          <w:b/>
          <w:bCs/>
          <w:color w:val="000000"/>
          <w:sz w:val="21"/>
          <w:szCs w:val="21"/>
          <w:lang w:eastAsia="ru-RU"/>
        </w:rPr>
      </w:pPr>
    </w:p>
    <w:p w:rsidR="00C13C75" w:rsidRPr="00C13C75" w:rsidRDefault="00C13C75" w:rsidP="00C13C75">
      <w:pPr>
        <w:spacing w:after="150" w:line="240" w:lineRule="auto"/>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МЕТОДИЧЕСКАЯ ЛИТЕРАТУРА ДЛЯ ПЕДАГОГА</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1. Библиотечка в помощь руководителям школьных театров «Я вхожу в мир искусства». – М.: «Искусство», 1996;</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 xml:space="preserve">2. </w:t>
      </w:r>
      <w:proofErr w:type="spellStart"/>
      <w:r w:rsidRPr="00C13C75">
        <w:rPr>
          <w:rFonts w:ascii="Times New Roman" w:eastAsia="Times New Roman" w:hAnsi="Times New Roman" w:cs="Times New Roman"/>
          <w:color w:val="000000"/>
          <w:sz w:val="21"/>
          <w:szCs w:val="21"/>
          <w:lang w:eastAsia="ru-RU"/>
        </w:rPr>
        <w:t>Бруссер</w:t>
      </w:r>
      <w:proofErr w:type="spellEnd"/>
      <w:r w:rsidRPr="00C13C75">
        <w:rPr>
          <w:rFonts w:ascii="Times New Roman" w:eastAsia="Times New Roman" w:hAnsi="Times New Roman" w:cs="Times New Roman"/>
          <w:color w:val="000000"/>
          <w:sz w:val="21"/>
          <w:szCs w:val="21"/>
          <w:lang w:eastAsia="ru-RU"/>
        </w:rPr>
        <w:t xml:space="preserve"> А.М. Сценическая речь. /Методические рекомендации и практические задания для начинающих педагогов театральных вузов. – М.: ВЦХТ, 2008;</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 xml:space="preserve">3. </w:t>
      </w:r>
      <w:proofErr w:type="spellStart"/>
      <w:r w:rsidRPr="00C13C75">
        <w:rPr>
          <w:rFonts w:ascii="Times New Roman" w:eastAsia="Times New Roman" w:hAnsi="Times New Roman" w:cs="Times New Roman"/>
          <w:color w:val="000000"/>
          <w:sz w:val="21"/>
          <w:szCs w:val="21"/>
          <w:lang w:eastAsia="ru-RU"/>
        </w:rPr>
        <w:t>Бруссер</w:t>
      </w:r>
      <w:proofErr w:type="spellEnd"/>
      <w:r w:rsidRPr="00C13C75">
        <w:rPr>
          <w:rFonts w:ascii="Times New Roman" w:eastAsia="Times New Roman" w:hAnsi="Times New Roman" w:cs="Times New Roman"/>
          <w:color w:val="000000"/>
          <w:sz w:val="21"/>
          <w:szCs w:val="21"/>
          <w:lang w:eastAsia="ru-RU"/>
        </w:rPr>
        <w:t xml:space="preserve"> А.М., Оссовская М.П. </w:t>
      </w:r>
      <w:proofErr w:type="spellStart"/>
      <w:r w:rsidRPr="00C13C75">
        <w:rPr>
          <w:rFonts w:ascii="Times New Roman" w:eastAsia="Times New Roman" w:hAnsi="Times New Roman" w:cs="Times New Roman"/>
          <w:color w:val="000000"/>
          <w:sz w:val="21"/>
          <w:szCs w:val="21"/>
          <w:lang w:eastAsia="ru-RU"/>
        </w:rPr>
        <w:t>Глаголим.ру</w:t>
      </w:r>
      <w:proofErr w:type="spellEnd"/>
      <w:r w:rsidRPr="00C13C75">
        <w:rPr>
          <w:rFonts w:ascii="Times New Roman" w:eastAsia="Times New Roman" w:hAnsi="Times New Roman" w:cs="Times New Roman"/>
          <w:color w:val="000000"/>
          <w:sz w:val="21"/>
          <w:szCs w:val="21"/>
          <w:lang w:eastAsia="ru-RU"/>
        </w:rPr>
        <w:t>. /</w:t>
      </w:r>
      <w:proofErr w:type="spellStart"/>
      <w:r w:rsidRPr="00C13C75">
        <w:rPr>
          <w:rFonts w:ascii="Times New Roman" w:eastAsia="Times New Roman" w:hAnsi="Times New Roman" w:cs="Times New Roman"/>
          <w:color w:val="000000"/>
          <w:sz w:val="21"/>
          <w:szCs w:val="21"/>
          <w:lang w:eastAsia="ru-RU"/>
        </w:rPr>
        <w:t>Аудиовидео</w:t>
      </w:r>
      <w:proofErr w:type="spellEnd"/>
      <w:r w:rsidRPr="00C13C75">
        <w:rPr>
          <w:rFonts w:ascii="Times New Roman" w:eastAsia="Times New Roman" w:hAnsi="Times New Roman" w:cs="Times New Roman"/>
          <w:color w:val="000000"/>
          <w:sz w:val="21"/>
          <w:szCs w:val="21"/>
          <w:lang w:eastAsia="ru-RU"/>
        </w:rPr>
        <w:t xml:space="preserve"> уроки по технике речи. Часть 1. – М.: «Маска», 2007;</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4. Вахтангов Е.Б. Записки, письма, статьи. – М.: «Искусство», 1939;</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5. Ершов П.М. Технология актерского искусства. – М.: ТОО «Горбунок», 1992;</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 xml:space="preserve">6. </w:t>
      </w:r>
      <w:proofErr w:type="spellStart"/>
      <w:r w:rsidRPr="00C13C75">
        <w:rPr>
          <w:rFonts w:ascii="Times New Roman" w:eastAsia="Times New Roman" w:hAnsi="Times New Roman" w:cs="Times New Roman"/>
          <w:color w:val="000000"/>
          <w:sz w:val="21"/>
          <w:szCs w:val="21"/>
          <w:lang w:eastAsia="ru-RU"/>
        </w:rPr>
        <w:t>Захава</w:t>
      </w:r>
      <w:proofErr w:type="spellEnd"/>
      <w:r w:rsidRPr="00C13C75">
        <w:rPr>
          <w:rFonts w:ascii="Times New Roman" w:eastAsia="Times New Roman" w:hAnsi="Times New Roman" w:cs="Times New Roman"/>
          <w:color w:val="000000"/>
          <w:sz w:val="21"/>
          <w:szCs w:val="21"/>
          <w:lang w:eastAsia="ru-RU"/>
        </w:rPr>
        <w:t xml:space="preserve"> Б.Е. Мастерство актера и режиссера: учебное пособие / Б.Е. </w:t>
      </w:r>
      <w:proofErr w:type="spellStart"/>
      <w:r w:rsidRPr="00C13C75">
        <w:rPr>
          <w:rFonts w:ascii="Times New Roman" w:eastAsia="Times New Roman" w:hAnsi="Times New Roman" w:cs="Times New Roman"/>
          <w:color w:val="000000"/>
          <w:sz w:val="21"/>
          <w:szCs w:val="21"/>
          <w:lang w:eastAsia="ru-RU"/>
        </w:rPr>
        <w:t>Захава</w:t>
      </w:r>
      <w:proofErr w:type="spellEnd"/>
      <w:r w:rsidRPr="00C13C75">
        <w:rPr>
          <w:rFonts w:ascii="Times New Roman" w:eastAsia="Times New Roman" w:hAnsi="Times New Roman" w:cs="Times New Roman"/>
          <w:color w:val="000000"/>
          <w:sz w:val="21"/>
          <w:szCs w:val="21"/>
          <w:lang w:eastAsia="ru-RU"/>
        </w:rPr>
        <w:t xml:space="preserve">; под редакцией П.Е. </w:t>
      </w:r>
      <w:proofErr w:type="spellStart"/>
      <w:r w:rsidRPr="00C13C75">
        <w:rPr>
          <w:rFonts w:ascii="Times New Roman" w:eastAsia="Times New Roman" w:hAnsi="Times New Roman" w:cs="Times New Roman"/>
          <w:color w:val="000000"/>
          <w:sz w:val="21"/>
          <w:szCs w:val="21"/>
          <w:lang w:eastAsia="ru-RU"/>
        </w:rPr>
        <w:t>Любимцева</w:t>
      </w:r>
      <w:proofErr w:type="spellEnd"/>
      <w:r w:rsidRPr="00C13C75">
        <w:rPr>
          <w:rFonts w:ascii="Times New Roman" w:eastAsia="Times New Roman" w:hAnsi="Times New Roman" w:cs="Times New Roman"/>
          <w:color w:val="000000"/>
          <w:sz w:val="21"/>
          <w:szCs w:val="21"/>
          <w:lang w:eastAsia="ru-RU"/>
        </w:rPr>
        <w:t xml:space="preserve">. – 10-е изд., – </w:t>
      </w:r>
      <w:proofErr w:type="gramStart"/>
      <w:r w:rsidRPr="00C13C75">
        <w:rPr>
          <w:rFonts w:ascii="Times New Roman" w:eastAsia="Times New Roman" w:hAnsi="Times New Roman" w:cs="Times New Roman"/>
          <w:color w:val="000000"/>
          <w:sz w:val="21"/>
          <w:szCs w:val="21"/>
          <w:lang w:eastAsia="ru-RU"/>
        </w:rPr>
        <w:t>СПб.:</w:t>
      </w:r>
      <w:proofErr w:type="gramEnd"/>
      <w:r w:rsidRPr="00C13C75">
        <w:rPr>
          <w:rFonts w:ascii="Times New Roman" w:eastAsia="Times New Roman" w:hAnsi="Times New Roman" w:cs="Times New Roman"/>
          <w:color w:val="000000"/>
          <w:sz w:val="21"/>
          <w:szCs w:val="21"/>
          <w:lang w:eastAsia="ru-RU"/>
        </w:rPr>
        <w:t xml:space="preserve"> «Планета музыки», 2019; 7. Михайлова А.П. Театр в эстетическом воспитании младших школьников. – М.: «Просвещение», 1975;</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8. Программа общеобразовательных учреждений «Театр 1-11 классы». – М.: «Просвещение», 1995;</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9. Станиславский К.С. Работа актера над собой. – М.: «</w:t>
      </w:r>
      <w:proofErr w:type="spellStart"/>
      <w:r w:rsidRPr="00C13C75">
        <w:rPr>
          <w:rFonts w:ascii="Times New Roman" w:eastAsia="Times New Roman" w:hAnsi="Times New Roman" w:cs="Times New Roman"/>
          <w:color w:val="000000"/>
          <w:sz w:val="21"/>
          <w:szCs w:val="21"/>
          <w:lang w:eastAsia="ru-RU"/>
        </w:rPr>
        <w:t>Юрайт</w:t>
      </w:r>
      <w:proofErr w:type="spellEnd"/>
      <w:r w:rsidRPr="00C13C75">
        <w:rPr>
          <w:rFonts w:ascii="Times New Roman" w:eastAsia="Times New Roman" w:hAnsi="Times New Roman" w:cs="Times New Roman"/>
          <w:color w:val="000000"/>
          <w:sz w:val="21"/>
          <w:szCs w:val="21"/>
          <w:lang w:eastAsia="ru-RU"/>
        </w:rPr>
        <w:t>», 2019;</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10. Станиславский К.С. Моя жизнь в искусстве. – М.: «Искусство», 1989;</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11. Театр, где играют дети. Учебно-методическое пособие для руководителей детских театральных коллективов. / Под ред. А.Б. Никитиной. – М.: ВЛАДОС, 2001;</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12. Шихматов Л.М. От студии к театру. – М.: ВТО, 1970.</w:t>
      </w: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Интернет-ресурсы: 1. Устройство сцены в театре http://istoriya-teatra.ru/theatre/item/f00/s09/e0009921/index.sht</w:t>
      </w:r>
    </w:p>
    <w:p w:rsidR="00C13C75" w:rsidRPr="00C13C75" w:rsidRDefault="00C13C75" w:rsidP="00C13C75">
      <w:pPr>
        <w:spacing w:after="150" w:line="240" w:lineRule="auto"/>
        <w:jc w:val="center"/>
        <w:rPr>
          <w:rFonts w:ascii="Times New Roman" w:eastAsia="Times New Roman" w:hAnsi="Times New Roman" w:cs="Times New Roman"/>
          <w:color w:val="000000"/>
          <w:sz w:val="21"/>
          <w:szCs w:val="21"/>
          <w:lang w:eastAsia="ru-RU"/>
        </w:rPr>
      </w:pPr>
    </w:p>
    <w:p w:rsidR="00C13C75" w:rsidRPr="00C13C75" w:rsidRDefault="00C13C75" w:rsidP="00C13C75">
      <w:pPr>
        <w:spacing w:after="150" w:line="240" w:lineRule="auto"/>
        <w:jc w:val="center"/>
        <w:rPr>
          <w:rFonts w:ascii="Times New Roman" w:eastAsia="Times New Roman" w:hAnsi="Times New Roman" w:cs="Times New Roman"/>
          <w:color w:val="000000"/>
          <w:sz w:val="21"/>
          <w:szCs w:val="21"/>
          <w:lang w:eastAsia="ru-RU"/>
        </w:rPr>
      </w:pPr>
    </w:p>
    <w:p w:rsidR="00C13C75" w:rsidRPr="00C13C75" w:rsidRDefault="00C13C75" w:rsidP="00C13C75">
      <w:pPr>
        <w:spacing w:after="150" w:line="240" w:lineRule="auto"/>
        <w:jc w:val="center"/>
        <w:rPr>
          <w:rFonts w:ascii="Times New Roman" w:eastAsia="Times New Roman" w:hAnsi="Times New Roman" w:cs="Times New Roman"/>
          <w:color w:val="000000"/>
          <w:sz w:val="21"/>
          <w:szCs w:val="21"/>
          <w:lang w:eastAsia="ru-RU"/>
        </w:rPr>
      </w:pPr>
    </w:p>
    <w:p w:rsidR="00C13C75" w:rsidRPr="00C13C75" w:rsidRDefault="00C13C75" w:rsidP="00C13C75">
      <w:pPr>
        <w:spacing w:after="150" w:line="240" w:lineRule="auto"/>
        <w:jc w:val="center"/>
        <w:rPr>
          <w:rFonts w:ascii="Times New Roman" w:eastAsia="Times New Roman" w:hAnsi="Times New Roman" w:cs="Times New Roman"/>
          <w:color w:val="000000"/>
          <w:sz w:val="21"/>
          <w:szCs w:val="21"/>
          <w:lang w:eastAsia="ru-RU"/>
        </w:rPr>
      </w:pPr>
    </w:p>
    <w:p w:rsidR="00C13C75" w:rsidRPr="00C13C75" w:rsidRDefault="00C13C75" w:rsidP="00C13C75">
      <w:pPr>
        <w:spacing w:after="150" w:line="240" w:lineRule="auto"/>
        <w:jc w:val="center"/>
        <w:rPr>
          <w:rFonts w:ascii="Times New Roman" w:eastAsia="Times New Roman" w:hAnsi="Times New Roman" w:cs="Times New Roman"/>
          <w:color w:val="000000"/>
          <w:sz w:val="21"/>
          <w:szCs w:val="21"/>
          <w:lang w:eastAsia="ru-RU"/>
        </w:rPr>
      </w:pPr>
    </w:p>
    <w:p w:rsidR="00C13C75" w:rsidRPr="00C13C75" w:rsidRDefault="00C13C75" w:rsidP="00C13C75">
      <w:pPr>
        <w:spacing w:after="150" w:line="240" w:lineRule="auto"/>
        <w:jc w:val="center"/>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b/>
          <w:bCs/>
          <w:color w:val="000000"/>
          <w:sz w:val="21"/>
          <w:szCs w:val="21"/>
          <w:lang w:eastAsia="ru-RU"/>
        </w:rPr>
        <w:t>МАТЕРИАЛЬНО-ТЕХНИЧЕСКОЕ ОБЕСПЕЧЕНИЕ</w:t>
      </w:r>
    </w:p>
    <w:p w:rsidR="00C13C75" w:rsidRPr="00C13C75" w:rsidRDefault="00C13C75" w:rsidP="00C13C75">
      <w:pPr>
        <w:spacing w:after="150" w:line="240" w:lineRule="auto"/>
        <w:jc w:val="center"/>
        <w:rPr>
          <w:rFonts w:ascii="Times New Roman" w:eastAsia="Times New Roman" w:hAnsi="Times New Roman" w:cs="Times New Roman"/>
          <w:color w:val="000000"/>
          <w:sz w:val="21"/>
          <w:szCs w:val="21"/>
          <w:lang w:eastAsia="ru-RU"/>
        </w:rPr>
      </w:pPr>
    </w:p>
    <w:p w:rsidR="00C13C75" w:rsidRPr="00C13C75" w:rsidRDefault="00C13C75" w:rsidP="00C13C75">
      <w:pPr>
        <w:spacing w:after="150" w:line="240" w:lineRule="auto"/>
        <w:jc w:val="center"/>
        <w:rPr>
          <w:rFonts w:ascii="Times New Roman" w:eastAsia="Times New Roman" w:hAnsi="Times New Roman" w:cs="Times New Roman"/>
          <w:color w:val="000000"/>
          <w:sz w:val="21"/>
          <w:szCs w:val="21"/>
          <w:lang w:eastAsia="ru-RU"/>
        </w:rPr>
      </w:pP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Требования к помещению для занятий:</w:t>
      </w:r>
    </w:p>
    <w:p w:rsidR="00C13C75" w:rsidRPr="00C13C75" w:rsidRDefault="00C13C75" w:rsidP="00C13C75">
      <w:pPr>
        <w:numPr>
          <w:ilvl w:val="0"/>
          <w:numId w:val="8"/>
        </w:num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проветриваемый кабинет (аудитория, актовый зал) с хорошим освещением или учебный класс, соответствующий требованиям СанПиН 2.4.4.3172-14 (Постановление Главного государственного санитарного врача РФ от 04.07.2014, № 41);</w:t>
      </w:r>
    </w:p>
    <w:p w:rsidR="00C13C75" w:rsidRPr="00C13C75" w:rsidRDefault="00C13C75" w:rsidP="00C13C75">
      <w:pPr>
        <w:numPr>
          <w:ilvl w:val="0"/>
          <w:numId w:val="8"/>
        </w:num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аудио и видеоаппаратура (компьютер);</w:t>
      </w:r>
    </w:p>
    <w:p w:rsidR="00C13C75" w:rsidRPr="00C13C75" w:rsidRDefault="00C13C75" w:rsidP="00C13C75">
      <w:pPr>
        <w:numPr>
          <w:ilvl w:val="0"/>
          <w:numId w:val="8"/>
        </w:num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игрушки мягкие, мячи, маты (коврики) для тренинга;</w:t>
      </w:r>
    </w:p>
    <w:p w:rsidR="00C13C75" w:rsidRPr="00C13C75" w:rsidRDefault="00C13C75" w:rsidP="00C13C75">
      <w:pPr>
        <w:numPr>
          <w:ilvl w:val="0"/>
          <w:numId w:val="8"/>
        </w:num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элементы театральных (сценических) костюмов;</w:t>
      </w:r>
    </w:p>
    <w:p w:rsidR="00C13C75" w:rsidRPr="00C13C75" w:rsidRDefault="00C13C75" w:rsidP="00C13C75">
      <w:pPr>
        <w:numPr>
          <w:ilvl w:val="0"/>
          <w:numId w:val="8"/>
        </w:num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предметы мелкого реквизита для этюдов.</w:t>
      </w:r>
    </w:p>
    <w:p w:rsidR="00C13C75" w:rsidRPr="00C13C75" w:rsidRDefault="00C13C75" w:rsidP="00C13C75">
      <w:pPr>
        <w:numPr>
          <w:ilvl w:val="0"/>
          <w:numId w:val="8"/>
        </w:num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Требования к мебели:</w:t>
      </w:r>
    </w:p>
    <w:p w:rsidR="00C13C75" w:rsidRPr="00C13C75" w:rsidRDefault="00C13C75" w:rsidP="00C13C75">
      <w:pPr>
        <w:numPr>
          <w:ilvl w:val="0"/>
          <w:numId w:val="8"/>
        </w:numPr>
        <w:spacing w:after="150" w:line="240" w:lineRule="auto"/>
        <w:rPr>
          <w:rFonts w:ascii="Times New Roman" w:eastAsia="Times New Roman" w:hAnsi="Times New Roman" w:cs="Times New Roman"/>
          <w:color w:val="000000"/>
          <w:sz w:val="21"/>
          <w:szCs w:val="21"/>
          <w:lang w:eastAsia="ru-RU"/>
        </w:rPr>
      </w:pPr>
      <w:r w:rsidRPr="00C13C75">
        <w:rPr>
          <w:rFonts w:ascii="Times New Roman" w:eastAsia="Times New Roman" w:hAnsi="Times New Roman" w:cs="Times New Roman"/>
          <w:color w:val="000000"/>
          <w:sz w:val="21"/>
          <w:szCs w:val="21"/>
          <w:lang w:eastAsia="ru-RU"/>
        </w:rPr>
        <w:t>наличие ученических столов и стульев согласно (СанПиН 1.2.3685-21).</w:t>
      </w:r>
    </w:p>
    <w:p w:rsidR="00C13C75" w:rsidRPr="00C13C75" w:rsidRDefault="00C13C75" w:rsidP="00C13C75">
      <w:pPr>
        <w:spacing w:after="150" w:line="240" w:lineRule="auto"/>
        <w:jc w:val="center"/>
        <w:rPr>
          <w:rFonts w:ascii="Times New Roman" w:eastAsia="Times New Roman" w:hAnsi="Times New Roman" w:cs="Times New Roman"/>
          <w:color w:val="000000"/>
          <w:sz w:val="21"/>
          <w:szCs w:val="21"/>
          <w:lang w:eastAsia="ru-RU"/>
        </w:rPr>
      </w:pPr>
    </w:p>
    <w:p w:rsidR="00C13C75" w:rsidRPr="00C13C75" w:rsidRDefault="00C13C75" w:rsidP="00C13C75">
      <w:pPr>
        <w:spacing w:after="150" w:line="240" w:lineRule="auto"/>
        <w:jc w:val="center"/>
        <w:rPr>
          <w:rFonts w:ascii="Times New Roman" w:eastAsia="Times New Roman" w:hAnsi="Times New Roman" w:cs="Times New Roman"/>
          <w:color w:val="000000"/>
          <w:sz w:val="21"/>
          <w:szCs w:val="21"/>
          <w:lang w:eastAsia="ru-RU"/>
        </w:rPr>
      </w:pPr>
    </w:p>
    <w:p w:rsidR="00C13C75" w:rsidRPr="00C13C75" w:rsidRDefault="00C13C75" w:rsidP="00C13C75">
      <w:pPr>
        <w:spacing w:after="150" w:line="240" w:lineRule="auto"/>
        <w:jc w:val="center"/>
        <w:rPr>
          <w:rFonts w:ascii="Times New Roman" w:eastAsia="Times New Roman" w:hAnsi="Times New Roman" w:cs="Times New Roman"/>
          <w:color w:val="000000"/>
          <w:sz w:val="21"/>
          <w:szCs w:val="21"/>
          <w:lang w:eastAsia="ru-RU"/>
        </w:rPr>
      </w:pPr>
    </w:p>
    <w:p w:rsidR="00C13C75" w:rsidRPr="00C13C75" w:rsidRDefault="00C13C75" w:rsidP="00C13C75">
      <w:pPr>
        <w:spacing w:after="150" w:line="240" w:lineRule="auto"/>
        <w:rPr>
          <w:rFonts w:ascii="Times New Roman" w:eastAsia="Times New Roman" w:hAnsi="Times New Roman" w:cs="Times New Roman"/>
          <w:color w:val="000000"/>
          <w:sz w:val="21"/>
          <w:szCs w:val="21"/>
          <w:lang w:eastAsia="ru-RU"/>
        </w:rPr>
      </w:pPr>
    </w:p>
    <w:p w:rsidR="00D36D6A" w:rsidRDefault="00D36D6A"/>
    <w:sectPr w:rsidR="00D36D6A" w:rsidSect="00D36D6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5311E7"/>
    <w:multiLevelType w:val="multilevel"/>
    <w:tmpl w:val="DF4C2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B751FCE"/>
    <w:multiLevelType w:val="multilevel"/>
    <w:tmpl w:val="C1B28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FD56AE"/>
    <w:multiLevelType w:val="multilevel"/>
    <w:tmpl w:val="33548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9380B94"/>
    <w:multiLevelType w:val="multilevel"/>
    <w:tmpl w:val="AF20C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4082D7F"/>
    <w:multiLevelType w:val="multilevel"/>
    <w:tmpl w:val="1F068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4F76FE4"/>
    <w:multiLevelType w:val="multilevel"/>
    <w:tmpl w:val="BA76E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A83421A"/>
    <w:multiLevelType w:val="multilevel"/>
    <w:tmpl w:val="313C2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4400BF0"/>
    <w:multiLevelType w:val="multilevel"/>
    <w:tmpl w:val="3E92D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5"/>
  </w:num>
  <w:num w:numId="4">
    <w:abstractNumId w:val="7"/>
  </w:num>
  <w:num w:numId="5">
    <w:abstractNumId w:val="3"/>
  </w:num>
  <w:num w:numId="6">
    <w:abstractNumId w:val="4"/>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C13C75"/>
    <w:rsid w:val="00001DF9"/>
    <w:rsid w:val="00112CF8"/>
    <w:rsid w:val="00122289"/>
    <w:rsid w:val="0049142D"/>
    <w:rsid w:val="004C23B8"/>
    <w:rsid w:val="00523AB2"/>
    <w:rsid w:val="00525876"/>
    <w:rsid w:val="00546908"/>
    <w:rsid w:val="00777EEE"/>
    <w:rsid w:val="007E1A3B"/>
    <w:rsid w:val="00C13C75"/>
    <w:rsid w:val="00C73010"/>
    <w:rsid w:val="00D36D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963878-07EC-4D8D-8C23-BE25DBF89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3C7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13C7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C13C75"/>
    <w:rPr>
      <w:color w:val="0000FF"/>
      <w:u w:val="single"/>
    </w:rPr>
  </w:style>
  <w:style w:type="character" w:customStyle="1" w:styleId="ui">
    <w:name w:val="ui"/>
    <w:basedOn w:val="a0"/>
    <w:rsid w:val="00C13C75"/>
  </w:style>
  <w:style w:type="table" w:styleId="a5">
    <w:name w:val="Table Grid"/>
    <w:basedOn w:val="a1"/>
    <w:uiPriority w:val="59"/>
    <w:rsid w:val="0049142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7043845">
      <w:bodyDiv w:val="1"/>
      <w:marLeft w:val="0"/>
      <w:marRight w:val="0"/>
      <w:marTop w:val="0"/>
      <w:marBottom w:val="0"/>
      <w:divBdr>
        <w:top w:val="none" w:sz="0" w:space="0" w:color="auto"/>
        <w:left w:val="none" w:sz="0" w:space="0" w:color="auto"/>
        <w:bottom w:val="none" w:sz="0" w:space="0" w:color="auto"/>
        <w:right w:val="none" w:sz="0" w:space="0" w:color="auto"/>
      </w:divBdr>
    </w:div>
    <w:div w:id="631591611">
      <w:bodyDiv w:val="1"/>
      <w:marLeft w:val="0"/>
      <w:marRight w:val="0"/>
      <w:marTop w:val="0"/>
      <w:marBottom w:val="0"/>
      <w:divBdr>
        <w:top w:val="none" w:sz="0" w:space="0" w:color="auto"/>
        <w:left w:val="none" w:sz="0" w:space="0" w:color="auto"/>
        <w:bottom w:val="none" w:sz="0" w:space="0" w:color="auto"/>
        <w:right w:val="none" w:sz="0" w:space="0" w:color="auto"/>
      </w:divBdr>
      <w:divsChild>
        <w:div w:id="537939362">
          <w:marLeft w:val="0"/>
          <w:marRight w:val="0"/>
          <w:marTop w:val="0"/>
          <w:marBottom w:val="0"/>
          <w:divBdr>
            <w:top w:val="none" w:sz="0" w:space="0" w:color="auto"/>
            <w:left w:val="none" w:sz="0" w:space="0" w:color="auto"/>
            <w:bottom w:val="none" w:sz="0" w:space="0" w:color="auto"/>
            <w:right w:val="none" w:sz="0" w:space="0" w:color="auto"/>
          </w:divBdr>
          <w:divsChild>
            <w:div w:id="2085099332">
              <w:marLeft w:val="0"/>
              <w:marRight w:val="0"/>
              <w:marTop w:val="0"/>
              <w:marBottom w:val="0"/>
              <w:divBdr>
                <w:top w:val="none" w:sz="0" w:space="0" w:color="auto"/>
                <w:left w:val="none" w:sz="0" w:space="0" w:color="auto"/>
                <w:bottom w:val="none" w:sz="0" w:space="0" w:color="auto"/>
                <w:right w:val="none" w:sz="0" w:space="0" w:color="auto"/>
              </w:divBdr>
              <w:divsChild>
                <w:div w:id="1902448574">
                  <w:marLeft w:val="0"/>
                  <w:marRight w:val="0"/>
                  <w:marTop w:val="0"/>
                  <w:marBottom w:val="0"/>
                  <w:divBdr>
                    <w:top w:val="none" w:sz="0" w:space="0" w:color="auto"/>
                    <w:left w:val="none" w:sz="0" w:space="0" w:color="auto"/>
                    <w:bottom w:val="none" w:sz="0" w:space="0" w:color="auto"/>
                    <w:right w:val="none" w:sz="0" w:space="0" w:color="auto"/>
                  </w:divBdr>
                  <w:divsChild>
                    <w:div w:id="969483159">
                      <w:marLeft w:val="0"/>
                      <w:marRight w:val="0"/>
                      <w:marTop w:val="300"/>
                      <w:marBottom w:val="0"/>
                      <w:divBdr>
                        <w:top w:val="single" w:sz="6" w:space="0" w:color="E1E8ED"/>
                        <w:left w:val="single" w:sz="6" w:space="0" w:color="E1E8ED"/>
                        <w:bottom w:val="single" w:sz="6" w:space="0" w:color="E1E8ED"/>
                        <w:right w:val="single" w:sz="6" w:space="0" w:color="E1E8ED"/>
                      </w:divBdr>
                      <w:divsChild>
                        <w:div w:id="2056273222">
                          <w:marLeft w:val="0"/>
                          <w:marRight w:val="0"/>
                          <w:marTop w:val="0"/>
                          <w:marBottom w:val="0"/>
                          <w:divBdr>
                            <w:top w:val="none" w:sz="0" w:space="0" w:color="auto"/>
                            <w:left w:val="none" w:sz="0" w:space="0" w:color="auto"/>
                            <w:bottom w:val="none" w:sz="0" w:space="0" w:color="auto"/>
                            <w:right w:val="none" w:sz="0" w:space="0" w:color="auto"/>
                          </w:divBdr>
                          <w:divsChild>
                            <w:div w:id="690958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7556749">
          <w:marLeft w:val="0"/>
          <w:marRight w:val="0"/>
          <w:marTop w:val="0"/>
          <w:marBottom w:val="750"/>
          <w:divBdr>
            <w:top w:val="none" w:sz="0" w:space="0" w:color="auto"/>
            <w:left w:val="none" w:sz="0" w:space="0" w:color="auto"/>
            <w:bottom w:val="none" w:sz="0" w:space="0" w:color="auto"/>
            <w:right w:val="none" w:sz="0" w:space="0" w:color="auto"/>
          </w:divBdr>
          <w:divsChild>
            <w:div w:id="1036076683">
              <w:marLeft w:val="0"/>
              <w:marRight w:val="0"/>
              <w:marTop w:val="225"/>
              <w:marBottom w:val="100"/>
              <w:divBdr>
                <w:top w:val="none" w:sz="0" w:space="0" w:color="auto"/>
                <w:left w:val="none" w:sz="0" w:space="0" w:color="auto"/>
                <w:bottom w:val="none" w:sz="0" w:space="0" w:color="auto"/>
                <w:right w:val="none" w:sz="0" w:space="0" w:color="auto"/>
              </w:divBdr>
              <w:divsChild>
                <w:div w:id="680013688">
                  <w:marLeft w:val="0"/>
                  <w:marRight w:val="0"/>
                  <w:marTop w:val="0"/>
                  <w:marBottom w:val="0"/>
                  <w:divBdr>
                    <w:top w:val="none" w:sz="0" w:space="0" w:color="auto"/>
                    <w:left w:val="none" w:sz="0" w:space="0" w:color="auto"/>
                    <w:bottom w:val="none" w:sz="0" w:space="0" w:color="auto"/>
                    <w:right w:val="none" w:sz="0" w:space="0" w:color="auto"/>
                  </w:divBdr>
                  <w:divsChild>
                    <w:div w:id="1991785394">
                      <w:marLeft w:val="0"/>
                      <w:marRight w:val="0"/>
                      <w:marTop w:val="0"/>
                      <w:marBottom w:val="0"/>
                      <w:divBdr>
                        <w:top w:val="single" w:sz="6" w:space="0" w:color="E5E5E5"/>
                        <w:left w:val="single" w:sz="6" w:space="0" w:color="E5E5E5"/>
                        <w:bottom w:val="single" w:sz="6" w:space="0" w:color="E5E5E5"/>
                        <w:right w:val="single" w:sz="6" w:space="0" w:color="E5E5E5"/>
                      </w:divBdr>
                      <w:divsChild>
                        <w:div w:id="884218735">
                          <w:marLeft w:val="0"/>
                          <w:marRight w:val="0"/>
                          <w:marTop w:val="0"/>
                          <w:marBottom w:val="0"/>
                          <w:divBdr>
                            <w:top w:val="none" w:sz="0" w:space="0" w:color="auto"/>
                            <w:left w:val="none" w:sz="0" w:space="0" w:color="auto"/>
                            <w:bottom w:val="none" w:sz="0" w:space="0" w:color="auto"/>
                            <w:right w:val="none" w:sz="0" w:space="0" w:color="auto"/>
                          </w:divBdr>
                          <w:divsChild>
                            <w:div w:id="532302923">
                              <w:marLeft w:val="0"/>
                              <w:marRight w:val="0"/>
                              <w:marTop w:val="0"/>
                              <w:marBottom w:val="0"/>
                              <w:divBdr>
                                <w:top w:val="none" w:sz="0" w:space="0" w:color="auto"/>
                                <w:left w:val="none" w:sz="0" w:space="0" w:color="auto"/>
                                <w:bottom w:val="none" w:sz="0" w:space="0" w:color="auto"/>
                                <w:right w:val="none" w:sz="0" w:space="0" w:color="auto"/>
                              </w:divBdr>
                              <w:divsChild>
                                <w:div w:id="1350378199">
                                  <w:marLeft w:val="0"/>
                                  <w:marRight w:val="0"/>
                                  <w:marTop w:val="0"/>
                                  <w:marBottom w:val="0"/>
                                  <w:divBdr>
                                    <w:top w:val="none" w:sz="0" w:space="0" w:color="auto"/>
                                    <w:left w:val="none" w:sz="0" w:space="0" w:color="auto"/>
                                    <w:bottom w:val="none" w:sz="0" w:space="0" w:color="auto"/>
                                    <w:right w:val="none" w:sz="0" w:space="0" w:color="auto"/>
                                  </w:divBdr>
                                </w:div>
                              </w:divsChild>
                            </w:div>
                            <w:div w:id="2113427607">
                              <w:marLeft w:val="0"/>
                              <w:marRight w:val="0"/>
                              <w:marTop w:val="0"/>
                              <w:marBottom w:val="0"/>
                              <w:divBdr>
                                <w:top w:val="none" w:sz="0" w:space="0" w:color="auto"/>
                                <w:left w:val="none" w:sz="0" w:space="0" w:color="auto"/>
                                <w:bottom w:val="none" w:sz="0" w:space="0" w:color="auto"/>
                                <w:right w:val="none" w:sz="0" w:space="0" w:color="auto"/>
                              </w:divBdr>
                              <w:divsChild>
                                <w:div w:id="1437364549">
                                  <w:marLeft w:val="0"/>
                                  <w:marRight w:val="0"/>
                                  <w:marTop w:val="0"/>
                                  <w:marBottom w:val="0"/>
                                  <w:divBdr>
                                    <w:top w:val="none" w:sz="0" w:space="0" w:color="auto"/>
                                    <w:left w:val="none" w:sz="0" w:space="0" w:color="auto"/>
                                    <w:bottom w:val="none" w:sz="0" w:space="0" w:color="auto"/>
                                    <w:right w:val="none" w:sz="0" w:space="0" w:color="auto"/>
                                  </w:divBdr>
                                  <w:divsChild>
                                    <w:div w:id="591083583">
                                      <w:marLeft w:val="0"/>
                                      <w:marRight w:val="0"/>
                                      <w:marTop w:val="0"/>
                                      <w:marBottom w:val="0"/>
                                      <w:divBdr>
                                        <w:top w:val="none" w:sz="0" w:space="0" w:color="auto"/>
                                        <w:left w:val="none" w:sz="0" w:space="0" w:color="auto"/>
                                        <w:bottom w:val="none" w:sz="0" w:space="0" w:color="auto"/>
                                        <w:right w:val="none" w:sz="0" w:space="0" w:color="auto"/>
                                      </w:divBdr>
                                      <w:divsChild>
                                        <w:div w:id="1902596645">
                                          <w:marLeft w:val="0"/>
                                          <w:marRight w:val="0"/>
                                          <w:marTop w:val="0"/>
                                          <w:marBottom w:val="0"/>
                                          <w:divBdr>
                                            <w:top w:val="none" w:sz="0" w:space="0" w:color="auto"/>
                                            <w:left w:val="none" w:sz="0" w:space="0" w:color="auto"/>
                                            <w:bottom w:val="none" w:sz="0" w:space="0" w:color="auto"/>
                                            <w:right w:val="none" w:sz="0" w:space="0" w:color="auto"/>
                                          </w:divBdr>
                                        </w:div>
                                        <w:div w:id="1684895904">
                                          <w:marLeft w:val="0"/>
                                          <w:marRight w:val="0"/>
                                          <w:marTop w:val="0"/>
                                          <w:marBottom w:val="0"/>
                                          <w:divBdr>
                                            <w:top w:val="none" w:sz="0" w:space="0" w:color="auto"/>
                                            <w:left w:val="none" w:sz="0" w:space="0" w:color="auto"/>
                                            <w:bottom w:val="none" w:sz="0" w:space="0" w:color="auto"/>
                                            <w:right w:val="none" w:sz="0" w:space="0" w:color="auto"/>
                                          </w:divBdr>
                                        </w:div>
                                        <w:div w:id="998537299">
                                          <w:marLeft w:val="0"/>
                                          <w:marRight w:val="0"/>
                                          <w:marTop w:val="0"/>
                                          <w:marBottom w:val="0"/>
                                          <w:divBdr>
                                            <w:top w:val="none" w:sz="0" w:space="0" w:color="auto"/>
                                            <w:left w:val="none" w:sz="0" w:space="0" w:color="auto"/>
                                            <w:bottom w:val="none" w:sz="0" w:space="0" w:color="auto"/>
                                            <w:right w:val="none" w:sz="0" w:space="0" w:color="auto"/>
                                          </w:divBdr>
                                        </w:div>
                                        <w:div w:id="1363747233">
                                          <w:marLeft w:val="0"/>
                                          <w:marRight w:val="0"/>
                                          <w:marTop w:val="0"/>
                                          <w:marBottom w:val="0"/>
                                          <w:divBdr>
                                            <w:top w:val="none" w:sz="0" w:space="0" w:color="auto"/>
                                            <w:left w:val="none" w:sz="0" w:space="0" w:color="auto"/>
                                            <w:bottom w:val="none" w:sz="0" w:space="0" w:color="auto"/>
                                            <w:right w:val="none" w:sz="0" w:space="0" w:color="auto"/>
                                          </w:divBdr>
                                          <w:divsChild>
                                            <w:div w:id="582497993">
                                              <w:marLeft w:val="0"/>
                                              <w:marRight w:val="0"/>
                                              <w:marTop w:val="0"/>
                                              <w:marBottom w:val="0"/>
                                              <w:divBdr>
                                                <w:top w:val="none" w:sz="0" w:space="0" w:color="auto"/>
                                                <w:left w:val="none" w:sz="0" w:space="0" w:color="auto"/>
                                                <w:bottom w:val="none" w:sz="0" w:space="0" w:color="auto"/>
                                                <w:right w:val="none" w:sz="0" w:space="0" w:color="auto"/>
                                              </w:divBdr>
                                              <w:divsChild>
                                                <w:div w:id="607541889">
                                                  <w:marLeft w:val="0"/>
                                                  <w:marRight w:val="0"/>
                                                  <w:marTop w:val="0"/>
                                                  <w:marBottom w:val="0"/>
                                                  <w:divBdr>
                                                    <w:top w:val="none" w:sz="0" w:space="0" w:color="auto"/>
                                                    <w:left w:val="none" w:sz="0" w:space="0" w:color="auto"/>
                                                    <w:bottom w:val="none" w:sz="0" w:space="0" w:color="auto"/>
                                                    <w:right w:val="none" w:sz="0" w:space="0" w:color="auto"/>
                                                  </w:divBdr>
                                                  <w:divsChild>
                                                    <w:div w:id="2003467137">
                                                      <w:marLeft w:val="0"/>
                                                      <w:marRight w:val="0"/>
                                                      <w:marTop w:val="0"/>
                                                      <w:marBottom w:val="0"/>
                                                      <w:divBdr>
                                                        <w:top w:val="none" w:sz="0" w:space="0" w:color="auto"/>
                                                        <w:left w:val="none" w:sz="0" w:space="0" w:color="auto"/>
                                                        <w:bottom w:val="none" w:sz="0" w:space="0" w:color="auto"/>
                                                        <w:right w:val="none" w:sz="0" w:space="0" w:color="auto"/>
                                                      </w:divBdr>
                                                      <w:divsChild>
                                                        <w:div w:id="5972491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8702272">
                  <w:marLeft w:val="0"/>
                  <w:marRight w:val="0"/>
                  <w:marTop w:val="0"/>
                  <w:marBottom w:val="0"/>
                  <w:divBdr>
                    <w:top w:val="none" w:sz="0" w:space="0" w:color="auto"/>
                    <w:left w:val="none" w:sz="0" w:space="0" w:color="auto"/>
                    <w:bottom w:val="none" w:sz="0" w:space="0" w:color="auto"/>
                    <w:right w:val="none" w:sz="0" w:space="0" w:color="auto"/>
                  </w:divBdr>
                  <w:divsChild>
                    <w:div w:id="1395465911">
                      <w:marLeft w:val="-225"/>
                      <w:marRight w:val="-225"/>
                      <w:marTop w:val="0"/>
                      <w:marBottom w:val="0"/>
                      <w:divBdr>
                        <w:top w:val="none" w:sz="0" w:space="0" w:color="auto"/>
                        <w:left w:val="none" w:sz="0" w:space="0" w:color="auto"/>
                        <w:bottom w:val="none" w:sz="0" w:space="0" w:color="auto"/>
                        <w:right w:val="none" w:sz="0" w:space="0" w:color="auto"/>
                      </w:divBdr>
                      <w:divsChild>
                        <w:div w:id="1987926469">
                          <w:marLeft w:val="0"/>
                          <w:marRight w:val="0"/>
                          <w:marTop w:val="0"/>
                          <w:marBottom w:val="0"/>
                          <w:divBdr>
                            <w:top w:val="none" w:sz="0" w:space="0" w:color="auto"/>
                            <w:left w:val="none" w:sz="0" w:space="0" w:color="auto"/>
                            <w:bottom w:val="none" w:sz="0" w:space="0" w:color="auto"/>
                            <w:right w:val="none" w:sz="0" w:space="0" w:color="auto"/>
                          </w:divBdr>
                          <w:divsChild>
                            <w:div w:id="548537037">
                              <w:marLeft w:val="0"/>
                              <w:marRight w:val="0"/>
                              <w:marTop w:val="0"/>
                              <w:marBottom w:val="0"/>
                              <w:divBdr>
                                <w:top w:val="none" w:sz="0" w:space="0" w:color="auto"/>
                                <w:left w:val="none" w:sz="0" w:space="0" w:color="auto"/>
                                <w:bottom w:val="none" w:sz="0" w:space="0" w:color="auto"/>
                                <w:right w:val="none" w:sz="0" w:space="0" w:color="auto"/>
                              </w:divBdr>
                            </w:div>
                          </w:divsChild>
                        </w:div>
                        <w:div w:id="1504510692">
                          <w:marLeft w:val="0"/>
                          <w:marRight w:val="0"/>
                          <w:marTop w:val="0"/>
                          <w:marBottom w:val="0"/>
                          <w:divBdr>
                            <w:top w:val="none" w:sz="0" w:space="0" w:color="auto"/>
                            <w:left w:val="none" w:sz="0" w:space="0" w:color="auto"/>
                            <w:bottom w:val="none" w:sz="0" w:space="0" w:color="auto"/>
                            <w:right w:val="none" w:sz="0" w:space="0" w:color="auto"/>
                          </w:divBdr>
                          <w:divsChild>
                            <w:div w:id="230389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2530</Words>
  <Characters>14425</Characters>
  <Application>Microsoft Office Word</Application>
  <DocSecurity>0</DocSecurity>
  <Lines>120</Lines>
  <Paragraphs>33</Paragraphs>
  <ScaleCrop>false</ScaleCrop>
  <Company/>
  <LinksUpToDate>false</LinksUpToDate>
  <CharactersWithSpaces>16922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Ольга</cp:lastModifiedBy>
  <cp:revision>14</cp:revision>
  <dcterms:created xsi:type="dcterms:W3CDTF">2025-08-12T16:40:00Z</dcterms:created>
  <dcterms:modified xsi:type="dcterms:W3CDTF">2026-10-22T14:53:00Z</dcterms:modified>
</cp:coreProperties>
</file>